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A0" w:rsidRPr="003A65FF" w:rsidRDefault="003F5EA0" w:rsidP="00C94A82">
      <w:pPr>
        <w:pStyle w:val="Title"/>
        <w:rPr>
          <w:b/>
          <w:color w:val="000000"/>
          <w:szCs w:val="28"/>
        </w:rPr>
      </w:pPr>
      <w:r w:rsidRPr="003A65FF">
        <w:rPr>
          <w:b/>
          <w:color w:val="000000"/>
          <w:szCs w:val="28"/>
        </w:rPr>
        <w:t>Ханты-Мансийский автономный округ – Югра</w:t>
      </w:r>
    </w:p>
    <w:p w:rsidR="003F5EA0" w:rsidRPr="003A65FF" w:rsidRDefault="003F5EA0" w:rsidP="00C94A82">
      <w:pPr>
        <w:pStyle w:val="Title"/>
        <w:rPr>
          <w:b/>
          <w:color w:val="000000"/>
          <w:szCs w:val="28"/>
        </w:rPr>
      </w:pPr>
      <w:r w:rsidRPr="003A65FF">
        <w:rPr>
          <w:b/>
          <w:color w:val="000000"/>
          <w:szCs w:val="28"/>
        </w:rPr>
        <w:t>Ханты-Мансийский  район</w:t>
      </w:r>
    </w:p>
    <w:p w:rsidR="003F5EA0" w:rsidRPr="002C2E14" w:rsidRDefault="003F5EA0" w:rsidP="00C94A82">
      <w:pPr>
        <w:pStyle w:val="Title"/>
        <w:rPr>
          <w:color w:val="000000"/>
          <w:sz w:val="24"/>
          <w:szCs w:val="24"/>
        </w:rPr>
      </w:pPr>
    </w:p>
    <w:p w:rsidR="003F5EA0" w:rsidRPr="002C2E14" w:rsidRDefault="003F5EA0" w:rsidP="00C94A82">
      <w:pPr>
        <w:jc w:val="center"/>
        <w:rPr>
          <w:rFonts w:ascii="Times New Roman" w:hAnsi="Times New Roman"/>
          <w:bCs/>
          <w:color w:val="000000"/>
          <w:szCs w:val="28"/>
        </w:rPr>
      </w:pPr>
      <w:r w:rsidRPr="002C2E14">
        <w:rPr>
          <w:rFonts w:ascii="Times New Roman" w:hAnsi="Times New Roman"/>
          <w:bCs/>
          <w:color w:val="000000"/>
          <w:szCs w:val="28"/>
        </w:rPr>
        <w:t>МУНИЦИПАЛЬНОЕ ОБРАЗОВАНИЕ</w:t>
      </w:r>
    </w:p>
    <w:p w:rsidR="003F5EA0" w:rsidRPr="002C2E14" w:rsidRDefault="003F5EA0" w:rsidP="00C94A82">
      <w:pPr>
        <w:jc w:val="center"/>
        <w:rPr>
          <w:rFonts w:ascii="Times New Roman" w:hAnsi="Times New Roman"/>
          <w:bCs/>
          <w:color w:val="000000"/>
          <w:szCs w:val="28"/>
        </w:rPr>
      </w:pPr>
      <w:r w:rsidRPr="002C2E14">
        <w:rPr>
          <w:rFonts w:ascii="Times New Roman" w:hAnsi="Times New Roman"/>
          <w:bCs/>
          <w:color w:val="000000"/>
          <w:szCs w:val="28"/>
        </w:rPr>
        <w:t>СЕЛЬСКОЕ ПОСЕЛЕНИЕ КЕДРОВЫЙ</w:t>
      </w:r>
    </w:p>
    <w:p w:rsidR="003F5EA0" w:rsidRPr="002C2E14" w:rsidRDefault="003F5EA0" w:rsidP="00C94A82">
      <w:pPr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3F5EA0" w:rsidRPr="002C2E14" w:rsidRDefault="003F5EA0" w:rsidP="00C94A82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C2E14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АДМИНИСТРАЦИЯ СЕЛЬСКОГО ПОСЕЛЕНИЯ</w:t>
      </w:r>
    </w:p>
    <w:p w:rsidR="003F5EA0" w:rsidRPr="002C2E14" w:rsidRDefault="003F5EA0" w:rsidP="00C94A82">
      <w:pPr>
        <w:pStyle w:val="Heading5"/>
        <w:spacing w:before="0" w:after="0"/>
        <w:jc w:val="center"/>
        <w:rPr>
          <w:rFonts w:ascii="Times New Roman" w:hAnsi="Times New Roman"/>
          <w:b w:val="0"/>
          <w:i w:val="0"/>
          <w:iCs w:val="0"/>
          <w:color w:val="000000"/>
          <w:sz w:val="28"/>
          <w:szCs w:val="28"/>
        </w:rPr>
      </w:pPr>
      <w:r w:rsidRPr="002C2E14">
        <w:rPr>
          <w:rFonts w:ascii="Times New Roman" w:hAnsi="Times New Roman"/>
          <w:b w:val="0"/>
          <w:i w:val="0"/>
          <w:iCs w:val="0"/>
          <w:color w:val="000000"/>
          <w:sz w:val="28"/>
          <w:szCs w:val="28"/>
        </w:rPr>
        <w:t>П О С Т А Н О В Л Е Н И Е</w:t>
      </w:r>
    </w:p>
    <w:p w:rsidR="003F5EA0" w:rsidRPr="002C2E14" w:rsidRDefault="003F5EA0" w:rsidP="005F1CB7">
      <w:pPr>
        <w:rPr>
          <w:rFonts w:ascii="Times New Roman" w:hAnsi="Times New Roman" w:cs="Times New Roman"/>
          <w:color w:val="000000"/>
        </w:rPr>
      </w:pPr>
    </w:p>
    <w:p w:rsidR="003F5EA0" w:rsidRPr="003A65FF" w:rsidRDefault="003F5EA0" w:rsidP="005F1CB7">
      <w:pPr>
        <w:tabs>
          <w:tab w:val="left" w:pos="6715"/>
        </w:tabs>
        <w:rPr>
          <w:rFonts w:ascii="Times New Roman" w:hAnsi="Times New Roman" w:cs="Times New Roman"/>
          <w:sz w:val="28"/>
          <w:szCs w:val="28"/>
        </w:rPr>
      </w:pPr>
      <w:r w:rsidRPr="003A65FF">
        <w:rPr>
          <w:rFonts w:ascii="Times New Roman" w:hAnsi="Times New Roman" w:cs="Times New Roman"/>
          <w:sz w:val="28"/>
          <w:szCs w:val="28"/>
        </w:rPr>
        <w:t>от 16.02.2018</w:t>
      </w:r>
      <w:r w:rsidRPr="003A65FF">
        <w:rPr>
          <w:rFonts w:ascii="Times New Roman" w:hAnsi="Times New Roman" w:cs="Times New Roman"/>
          <w:sz w:val="28"/>
          <w:szCs w:val="28"/>
        </w:rPr>
        <w:tab/>
        <w:t xml:space="preserve">                         № 12</w:t>
      </w:r>
    </w:p>
    <w:p w:rsidR="003F5EA0" w:rsidRPr="003A65FF" w:rsidRDefault="003F5EA0" w:rsidP="005F1CB7">
      <w:pPr>
        <w:rPr>
          <w:rFonts w:ascii="Times New Roman" w:hAnsi="Times New Roman" w:cs="Times New Roman"/>
          <w:sz w:val="28"/>
          <w:szCs w:val="28"/>
        </w:rPr>
      </w:pPr>
      <w:r w:rsidRPr="003A65FF">
        <w:rPr>
          <w:rFonts w:ascii="Times New Roman" w:hAnsi="Times New Roman" w:cs="Times New Roman"/>
          <w:sz w:val="28"/>
          <w:szCs w:val="28"/>
        </w:rPr>
        <w:t xml:space="preserve">п.Кедровый    </w:t>
      </w:r>
    </w:p>
    <w:p w:rsidR="003F5EA0" w:rsidRPr="005F1CB7" w:rsidRDefault="003F5EA0" w:rsidP="005F1CB7">
      <w:pPr>
        <w:rPr>
          <w:rFonts w:ascii="Times New Roman" w:hAnsi="Times New Roman" w:cs="Times New Roman"/>
        </w:rPr>
      </w:pPr>
    </w:p>
    <w:p w:rsidR="003F5EA0" w:rsidRDefault="003F5EA0" w:rsidP="00D6376D">
      <w:pPr>
        <w:rPr>
          <w:rFonts w:ascii="Times New Roman" w:hAnsi="Times New Roman" w:cs="Times New Roman"/>
          <w:sz w:val="28"/>
          <w:szCs w:val="28"/>
        </w:rPr>
      </w:pPr>
      <w:r w:rsidRPr="009C497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оплате труда и социальной </w:t>
      </w:r>
    </w:p>
    <w:p w:rsidR="003F5EA0" w:rsidRDefault="003F5EA0" w:rsidP="009F2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защищенности рабочих администрации </w:t>
      </w:r>
    </w:p>
    <w:p w:rsidR="003F5EA0" w:rsidRDefault="003F5EA0" w:rsidP="005F1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3F5EA0" w:rsidRDefault="003F5EA0" w:rsidP="002C2E14">
      <w:pPr>
        <w:jc w:val="both"/>
      </w:pPr>
    </w:p>
    <w:p w:rsidR="003F5EA0" w:rsidRPr="004134D7" w:rsidRDefault="003F5EA0" w:rsidP="004134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4D7">
        <w:rPr>
          <w:rFonts w:ascii="Times New Roman" w:hAnsi="Times New Roman"/>
          <w:sz w:val="28"/>
          <w:szCs w:val="28"/>
        </w:rPr>
        <w:t xml:space="preserve">      В целях упорядочения оплаты труда, социальной защищенности рабочих администрации сельского поселения Кедровый, руководствуясь</w:t>
      </w:r>
      <w:r w:rsidRPr="004134D7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4134D7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4134D7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4134D7">
        <w:rPr>
          <w:sz w:val="28"/>
          <w:szCs w:val="28"/>
        </w:rPr>
        <w:t xml:space="preserve"> </w:t>
      </w:r>
      <w:r w:rsidRPr="004134D7">
        <w:rPr>
          <w:rFonts w:ascii="Times New Roman" w:hAnsi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4134D7">
        <w:rPr>
          <w:rFonts w:ascii="Times New Roman" w:hAnsi="Times New Roman"/>
          <w:sz w:val="28"/>
          <w:szCs w:val="28"/>
        </w:rPr>
        <w:t xml:space="preserve"> принимая во внимание Постановление Администрации Ханты-Мансийского района № 265 от 06.11.2012 «Об установлении системы оплаты труда руководителей и работников муниципальных казенных и бюджетных учреждений Ханты-Мансийского района» (с изменениями от 20.03.2015)</w:t>
      </w:r>
      <w:r>
        <w:rPr>
          <w:rFonts w:ascii="Times New Roman" w:hAnsi="Times New Roman"/>
          <w:sz w:val="28"/>
          <w:szCs w:val="28"/>
        </w:rPr>
        <w:t>, Уставом сельского поселения Кедровый</w:t>
      </w:r>
      <w:r w:rsidRPr="004134D7">
        <w:rPr>
          <w:rFonts w:ascii="Times New Roman" w:hAnsi="Times New Roman"/>
          <w:sz w:val="28"/>
          <w:szCs w:val="28"/>
        </w:rPr>
        <w:t>:</w:t>
      </w:r>
    </w:p>
    <w:p w:rsidR="003F5EA0" w:rsidRPr="0094126E" w:rsidRDefault="003F5EA0" w:rsidP="0094126E"/>
    <w:p w:rsidR="003F5EA0" w:rsidRPr="00035528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35528">
        <w:rPr>
          <w:rFonts w:ascii="Times New Roman" w:hAnsi="Times New Roman" w:cs="Times New Roman"/>
          <w:sz w:val="28"/>
          <w:szCs w:val="28"/>
        </w:rPr>
        <w:t>1. Установить:</w:t>
      </w:r>
    </w:p>
    <w:p w:rsidR="003F5EA0" w:rsidRPr="004134D7" w:rsidRDefault="003F5EA0" w:rsidP="007065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4134D7">
        <w:rPr>
          <w:rFonts w:ascii="Times New Roman" w:hAnsi="Times New Roman" w:cs="Times New Roman"/>
          <w:sz w:val="28"/>
          <w:szCs w:val="28"/>
        </w:rPr>
        <w:t>1.1.</w:t>
      </w:r>
      <w:bookmarkStart w:id="2" w:name="sub_12"/>
      <w:bookmarkEnd w:id="1"/>
      <w:r w:rsidRPr="004134D7">
        <w:rPr>
          <w:rFonts w:ascii="Times New Roman" w:hAnsi="Times New Roman" w:cs="Times New Roman"/>
          <w:sz w:val="28"/>
          <w:szCs w:val="28"/>
        </w:rPr>
        <w:t xml:space="preserve"> Следующие размеры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34D7">
        <w:rPr>
          <w:rFonts w:ascii="Times New Roman" w:hAnsi="Times New Roman" w:cs="Times New Roman"/>
          <w:sz w:val="28"/>
          <w:szCs w:val="28"/>
        </w:rPr>
        <w:t>олжностных окладов рабочим администрации сельского поселения Кедровый: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0"/>
      </w:tblGrid>
      <w:tr w:rsidR="003F5EA0" w:rsidRPr="007065C9" w:rsidTr="00AD171D">
        <w:tc>
          <w:tcPr>
            <w:tcW w:w="675" w:type="dxa"/>
          </w:tcPr>
          <w:p w:rsidR="003F5EA0" w:rsidRPr="007065C9" w:rsidRDefault="003F5EA0" w:rsidP="00AD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3F5EA0" w:rsidRPr="007065C9" w:rsidRDefault="003F5EA0" w:rsidP="00AD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  <w:p w:rsidR="003F5EA0" w:rsidRPr="007065C9" w:rsidRDefault="003F5EA0" w:rsidP="00AD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5EA0" w:rsidRPr="007065C9" w:rsidRDefault="003F5EA0" w:rsidP="00AD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окладов </w:t>
            </w:r>
          </w:p>
          <w:p w:rsidR="003F5EA0" w:rsidRPr="007065C9" w:rsidRDefault="003F5EA0" w:rsidP="00AD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3F5EA0" w:rsidRPr="007065C9" w:rsidTr="00AD171D">
        <w:tc>
          <w:tcPr>
            <w:tcW w:w="675" w:type="dxa"/>
          </w:tcPr>
          <w:p w:rsidR="003F5EA0" w:rsidRPr="007065C9" w:rsidRDefault="003F5EA0" w:rsidP="00AD1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3F5EA0" w:rsidRPr="007065C9" w:rsidRDefault="003F5EA0" w:rsidP="00AD1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</w:t>
            </w:r>
          </w:p>
        </w:tc>
        <w:tc>
          <w:tcPr>
            <w:tcW w:w="3190" w:type="dxa"/>
          </w:tcPr>
          <w:p w:rsidR="003F5EA0" w:rsidRPr="007065C9" w:rsidRDefault="003F5EA0" w:rsidP="0084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2492</w:t>
            </w: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5EA0" w:rsidRPr="007065C9" w:rsidTr="00AD171D">
        <w:tc>
          <w:tcPr>
            <w:tcW w:w="675" w:type="dxa"/>
          </w:tcPr>
          <w:p w:rsidR="003F5EA0" w:rsidRPr="007065C9" w:rsidRDefault="003F5EA0" w:rsidP="00AD1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3F5EA0" w:rsidRPr="007065C9" w:rsidRDefault="003F5EA0" w:rsidP="00AD1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190" w:type="dxa"/>
          </w:tcPr>
          <w:p w:rsidR="003F5EA0" w:rsidRPr="007065C9" w:rsidRDefault="003F5EA0" w:rsidP="0084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</w:t>
            </w: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F5EA0" w:rsidRDefault="003F5EA0" w:rsidP="007065C9">
      <w:pPr>
        <w:jc w:val="right"/>
        <w:rPr>
          <w:rFonts w:ascii="Times New Roman" w:hAnsi="Times New Roman" w:cs="Times New Roman"/>
        </w:rPr>
      </w:pPr>
    </w:p>
    <w:p w:rsidR="003F5EA0" w:rsidRPr="00092C4B" w:rsidRDefault="003F5EA0" w:rsidP="00092C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1.2. Ненормированный рабочий день водителям.</w:t>
      </w:r>
      <w:bookmarkEnd w:id="2"/>
    </w:p>
    <w:p w:rsidR="003F5EA0" w:rsidRPr="00035528" w:rsidRDefault="003F5EA0" w:rsidP="004134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5528">
        <w:rPr>
          <w:rFonts w:ascii="Times New Roman" w:hAnsi="Times New Roman" w:cs="Times New Roman"/>
          <w:sz w:val="28"/>
          <w:szCs w:val="28"/>
        </w:rPr>
        <w:t>.3. Дополнительный отпуск водителям за ненормированный рабочий день - 3 календарных дня.</w:t>
      </w:r>
    </w:p>
    <w:p w:rsidR="003F5EA0" w:rsidRPr="00035528" w:rsidRDefault="003F5EA0" w:rsidP="004134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5528">
        <w:rPr>
          <w:rFonts w:ascii="Times New Roman" w:hAnsi="Times New Roman" w:cs="Times New Roman"/>
          <w:sz w:val="28"/>
          <w:szCs w:val="28"/>
        </w:rPr>
        <w:t xml:space="preserve">.4. Дополнительный отпуск за вредные условия труда согласно </w:t>
      </w:r>
      <w:hyperlink r:id="rId6" w:history="1">
        <w:r w:rsidRPr="00EC44DA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Списку</w:t>
        </w:r>
      </w:hyperlink>
      <w:r w:rsidRPr="0094126E">
        <w:rPr>
          <w:rFonts w:ascii="Times New Roman" w:hAnsi="Times New Roman" w:cs="Times New Roman"/>
          <w:sz w:val="28"/>
          <w:szCs w:val="28"/>
        </w:rPr>
        <w:t xml:space="preserve"> </w:t>
      </w:r>
      <w:r w:rsidRPr="00035528">
        <w:rPr>
          <w:rFonts w:ascii="Times New Roman" w:hAnsi="Times New Roman" w:cs="Times New Roman"/>
          <w:sz w:val="28"/>
          <w:szCs w:val="28"/>
        </w:rPr>
        <w:t>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утвержденному постановлением Госкомтруда и Президиума ВЦСПС от 25.10.74 N 298/П-22 (с изменениями на 29.05.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35528">
        <w:rPr>
          <w:rFonts w:ascii="Times New Roman" w:hAnsi="Times New Roman" w:cs="Times New Roman"/>
          <w:sz w:val="28"/>
          <w:szCs w:val="28"/>
        </w:rPr>
        <w:t>91).</w:t>
      </w:r>
    </w:p>
    <w:p w:rsidR="003F5EA0" w:rsidRPr="00676C17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2"/>
      <w:bookmarkEnd w:id="3"/>
      <w:r w:rsidRPr="00676C17">
        <w:rPr>
          <w:rFonts w:ascii="Times New Roman" w:hAnsi="Times New Roman" w:cs="Times New Roman"/>
          <w:sz w:val="28"/>
          <w:szCs w:val="28"/>
        </w:rPr>
        <w:t>2. Выплату единовременного поощрения в размере месячного фонда оплаты труда (по штатному расписанию) в связи с достижением возраста 50, 60 лет.</w:t>
      </w:r>
    </w:p>
    <w:p w:rsidR="003F5EA0" w:rsidRPr="00676C17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C17">
        <w:rPr>
          <w:rFonts w:ascii="Times New Roman" w:hAnsi="Times New Roman" w:cs="Times New Roman"/>
          <w:sz w:val="28"/>
          <w:szCs w:val="28"/>
        </w:rPr>
        <w:t>3. Выплату материальной помощи работнику в случае  смерти близких родственников (родителей, мужа, жены, детей) в размере 15 тысяч рублей месячного фонда оплаты труда. Выплата материальной помощи производится на основании распоряжения (приказа) работодателя, при наличии заявления работника с приложением документов, подтверждающих соответствующий факт.</w:t>
      </w:r>
    </w:p>
    <w:p w:rsidR="003F5EA0" w:rsidRPr="00676C17" w:rsidRDefault="003F5EA0" w:rsidP="005006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676C17">
        <w:rPr>
          <w:rFonts w:ascii="Times New Roman" w:hAnsi="Times New Roman" w:cs="Times New Roman"/>
          <w:sz w:val="28"/>
          <w:szCs w:val="28"/>
        </w:rPr>
        <w:t>. Утвердить Положение о премировании и иных выплатах рабочим администрации сельского поселения Кедровый согласно приложению.</w:t>
      </w:r>
    </w:p>
    <w:p w:rsidR="003F5EA0" w:rsidRPr="00676C17" w:rsidRDefault="003F5EA0" w:rsidP="005006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6C17">
        <w:rPr>
          <w:rFonts w:ascii="Times New Roman" w:hAnsi="Times New Roman" w:cs="Times New Roman"/>
          <w:sz w:val="28"/>
          <w:szCs w:val="28"/>
        </w:rPr>
        <w:t>. Размер заработной платы работника не может быть ниже величины прожиточного минимума, устанавливаемого на территории Ханты-Мансийского автономного округа - Югры для трудоспособного населения.</w:t>
      </w:r>
    </w:p>
    <w:p w:rsidR="003F5EA0" w:rsidRPr="00676C17" w:rsidRDefault="003F5EA0" w:rsidP="005006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17">
        <w:rPr>
          <w:rFonts w:ascii="Times New Roman" w:hAnsi="Times New Roman" w:cs="Times New Roman"/>
          <w:sz w:val="28"/>
          <w:szCs w:val="28"/>
        </w:rPr>
        <w:t>Низкооплачиваемым категориям работников, работающим на полную ставку (норму часов) производится доплата в пределах утвержденных бюджетных ассигнований, в виде фиксированной суммы к заработной плате до уровня величины прожиточного минимума трудоспособного населения, установленного в Ханты-Мансийском автономном округе - Югре.</w:t>
      </w:r>
    </w:p>
    <w:p w:rsidR="003F5EA0" w:rsidRPr="00676C17" w:rsidRDefault="003F5EA0" w:rsidP="005006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17">
        <w:rPr>
          <w:rFonts w:ascii="Times New Roman" w:hAnsi="Times New Roman" w:cs="Times New Roman"/>
          <w:sz w:val="28"/>
          <w:szCs w:val="28"/>
        </w:rPr>
        <w:t>Работникам, принятым на неполную ставку (норму часов) (на 0,25; 0,5; 0,75 ставки и т.п.), производится доплата, в виде фиксированной суммы к заработной плате пропорционально отработанному времени.</w:t>
      </w:r>
    </w:p>
    <w:p w:rsidR="003F5EA0" w:rsidRPr="00676C17" w:rsidRDefault="003F5EA0" w:rsidP="005006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17">
        <w:rPr>
          <w:rFonts w:ascii="Times New Roman" w:hAnsi="Times New Roman" w:cs="Times New Roman"/>
          <w:sz w:val="28"/>
          <w:szCs w:val="28"/>
        </w:rPr>
        <w:t>В случае, если величина прожиточного минимума для трудоспособного населения ниже минимального размера оплаты труда, доплата работникам производится до величины минимального размера оплаты труда, установленного в Ханты-Мансийском автономном округе - Югре.</w:t>
      </w:r>
    </w:p>
    <w:p w:rsidR="003F5EA0" w:rsidRPr="00676C17" w:rsidRDefault="003F5EA0" w:rsidP="00191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76C17">
        <w:rPr>
          <w:rFonts w:ascii="Times New Roman" w:hAnsi="Times New Roman" w:cs="Times New Roman"/>
          <w:sz w:val="28"/>
          <w:szCs w:val="28"/>
        </w:rPr>
        <w:t>. Финансовое обеспечение расходных обязательств, связанных с реализацией настоящего постановления  осуществляются  в пределах бюджетных ассигнований, предусмотренных в бюджете сельского поселения  Кедровый  в текущем году и плановом периоде.</w:t>
      </w:r>
    </w:p>
    <w:p w:rsidR="003F5EA0" w:rsidRPr="00676C17" w:rsidRDefault="003F5EA0" w:rsidP="00FC72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6C17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bookmarkEnd w:id="5"/>
      <w:r w:rsidRPr="00676C17">
        <w:rPr>
          <w:rFonts w:ascii="Times New Roman" w:hAnsi="Times New Roman" w:cs="Times New Roman"/>
          <w:sz w:val="28"/>
          <w:szCs w:val="28"/>
        </w:rPr>
        <w:t xml:space="preserve"> постановление главы сельского поселения Кедровый от 07 декабря 2012 года № 60 «Об оплате труда и социальной защищенности рабочих администрации сельского поселения Кедровый» (с изменениями от 28.01.2013 № 01, от 20.01.2014 №01, от 14.05.2015 № 5, от 02.11.2015 №19, от 18.12.2015 № 23).</w:t>
      </w:r>
    </w:p>
    <w:p w:rsidR="003F5EA0" w:rsidRPr="00676C17" w:rsidRDefault="003F5EA0" w:rsidP="001E6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76C17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порядке.</w:t>
      </w:r>
    </w:p>
    <w:p w:rsidR="003F5EA0" w:rsidRPr="00676C17" w:rsidRDefault="003F5EA0" w:rsidP="001E6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76C1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 обнародования в установленном порядке и распространяется на </w:t>
      </w:r>
      <w:r>
        <w:rPr>
          <w:rFonts w:ascii="Times New Roman" w:hAnsi="Times New Roman" w:cs="Times New Roman"/>
          <w:sz w:val="28"/>
          <w:szCs w:val="28"/>
        </w:rPr>
        <w:t>правоотношения, возникшие с 01 января 2018</w:t>
      </w:r>
      <w:r w:rsidRPr="00676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EA0" w:rsidRPr="00676C17" w:rsidRDefault="003F5EA0" w:rsidP="001E6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76C17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3F5EA0" w:rsidRPr="00676C17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5EA0" w:rsidRPr="00676C17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5EA0" w:rsidRPr="00676C17" w:rsidRDefault="003F5EA0" w:rsidP="00660610">
      <w:pPr>
        <w:rPr>
          <w:rFonts w:ascii="Times New Roman" w:hAnsi="Times New Roman" w:cs="Times New Roman"/>
          <w:sz w:val="28"/>
          <w:szCs w:val="28"/>
        </w:rPr>
      </w:pPr>
      <w:bookmarkStart w:id="6" w:name="sub_8"/>
      <w:r w:rsidRPr="00676C1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1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6C17">
        <w:rPr>
          <w:rFonts w:ascii="Times New Roman" w:hAnsi="Times New Roman" w:cs="Times New Roman"/>
          <w:sz w:val="28"/>
          <w:szCs w:val="28"/>
        </w:rPr>
        <w:t xml:space="preserve">   И.Г. Воронов</w:t>
      </w:r>
    </w:p>
    <w:p w:rsidR="003F5EA0" w:rsidRPr="00676C17" w:rsidRDefault="003F5EA0" w:rsidP="005F1C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EA0" w:rsidRDefault="003F5EA0" w:rsidP="005F1CB7">
      <w:pPr>
        <w:jc w:val="right"/>
        <w:rPr>
          <w:rFonts w:ascii="Times New Roman" w:hAnsi="Times New Roman" w:cs="Times New Roman"/>
        </w:rPr>
      </w:pPr>
    </w:p>
    <w:p w:rsidR="003F5EA0" w:rsidRDefault="003F5EA0" w:rsidP="005F1CB7">
      <w:pPr>
        <w:jc w:val="right"/>
        <w:rPr>
          <w:rFonts w:ascii="Times New Roman" w:hAnsi="Times New Roman" w:cs="Times New Roman"/>
        </w:rPr>
      </w:pPr>
    </w:p>
    <w:p w:rsidR="003F5EA0" w:rsidRDefault="003F5EA0" w:rsidP="005F1CB7">
      <w:pPr>
        <w:jc w:val="right"/>
        <w:rPr>
          <w:rFonts w:ascii="Times New Roman" w:hAnsi="Times New Roman" w:cs="Times New Roman"/>
        </w:rPr>
      </w:pPr>
    </w:p>
    <w:p w:rsidR="003F5EA0" w:rsidRDefault="003F5EA0" w:rsidP="005F1CB7">
      <w:pPr>
        <w:jc w:val="right"/>
        <w:rPr>
          <w:rFonts w:ascii="Times New Roman" w:hAnsi="Times New Roman" w:cs="Times New Roman"/>
        </w:rPr>
      </w:pPr>
    </w:p>
    <w:p w:rsidR="003F5EA0" w:rsidRDefault="003F5EA0" w:rsidP="005F1CB7">
      <w:pPr>
        <w:jc w:val="right"/>
        <w:rPr>
          <w:rFonts w:ascii="Times New Roman" w:hAnsi="Times New Roman" w:cs="Times New Roman"/>
        </w:rPr>
      </w:pPr>
    </w:p>
    <w:p w:rsidR="003F5EA0" w:rsidRDefault="003F5EA0" w:rsidP="005F1CB7">
      <w:pPr>
        <w:jc w:val="right"/>
        <w:rPr>
          <w:rFonts w:ascii="Times New Roman" w:hAnsi="Times New Roman" w:cs="Times New Roman"/>
        </w:rPr>
      </w:pPr>
    </w:p>
    <w:p w:rsidR="003F5EA0" w:rsidRDefault="003F5EA0" w:rsidP="005F1CB7">
      <w:pPr>
        <w:jc w:val="right"/>
        <w:rPr>
          <w:rFonts w:ascii="Times New Roman" w:hAnsi="Times New Roman" w:cs="Times New Roman"/>
        </w:rPr>
      </w:pPr>
    </w:p>
    <w:p w:rsidR="003F5EA0" w:rsidRDefault="003F5EA0" w:rsidP="005F1CB7">
      <w:pPr>
        <w:jc w:val="right"/>
        <w:rPr>
          <w:rFonts w:ascii="Times New Roman" w:hAnsi="Times New Roman" w:cs="Times New Roman"/>
        </w:rPr>
      </w:pPr>
    </w:p>
    <w:p w:rsidR="003F5EA0" w:rsidRDefault="003F5EA0" w:rsidP="005F1CB7">
      <w:pPr>
        <w:jc w:val="right"/>
        <w:rPr>
          <w:rFonts w:ascii="Times New Roman" w:hAnsi="Times New Roman" w:cs="Times New Roman"/>
        </w:rPr>
      </w:pPr>
    </w:p>
    <w:bookmarkEnd w:id="6"/>
    <w:p w:rsidR="003F5EA0" w:rsidRPr="005F1CB7" w:rsidRDefault="003F5EA0" w:rsidP="001E6A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3F5EA0" w:rsidRPr="005F1CB7" w:rsidRDefault="003F5EA0" w:rsidP="001E6A9A">
      <w:pPr>
        <w:jc w:val="right"/>
        <w:rPr>
          <w:rFonts w:ascii="Times New Roman" w:hAnsi="Times New Roman" w:cs="Times New Roman"/>
        </w:rPr>
      </w:pPr>
      <w:r w:rsidRPr="005F1CB7">
        <w:rPr>
          <w:rFonts w:ascii="Times New Roman" w:hAnsi="Times New Roman" w:cs="Times New Roman"/>
        </w:rPr>
        <w:t>к постановлению администрации</w:t>
      </w:r>
    </w:p>
    <w:p w:rsidR="003F5EA0" w:rsidRDefault="003F5EA0" w:rsidP="0059311A">
      <w:pPr>
        <w:jc w:val="right"/>
        <w:rPr>
          <w:rFonts w:ascii="Times New Roman" w:hAnsi="Times New Roman" w:cs="Times New Roman"/>
        </w:rPr>
      </w:pPr>
      <w:r w:rsidRPr="005F1CB7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Кедровый</w:t>
      </w:r>
    </w:p>
    <w:p w:rsidR="003F5EA0" w:rsidRPr="005F1CB7" w:rsidRDefault="003F5EA0" w:rsidP="005931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16.02.2018 № 12</w:t>
      </w:r>
    </w:p>
    <w:p w:rsidR="003F5EA0" w:rsidRPr="00035528" w:rsidRDefault="003F5EA0" w:rsidP="004C4F87">
      <w:pPr>
        <w:ind w:firstLine="72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5EA0" w:rsidRDefault="003F5EA0" w:rsidP="00B83601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E6A9A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E6A9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денежном поощрении рабочих, работающих </w:t>
      </w:r>
    </w:p>
    <w:p w:rsidR="003F5EA0" w:rsidRDefault="003F5EA0" w:rsidP="00B83601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E6A9A">
        <w:rPr>
          <w:rFonts w:ascii="Times New Roman" w:hAnsi="Times New Roman" w:cs="Times New Roman"/>
          <w:color w:val="auto"/>
          <w:sz w:val="28"/>
          <w:szCs w:val="28"/>
        </w:rPr>
        <w:t xml:space="preserve">в администрации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Кедровый</w:t>
      </w:r>
    </w:p>
    <w:p w:rsidR="003F5EA0" w:rsidRPr="00B83601" w:rsidRDefault="003F5EA0" w:rsidP="00B83601"/>
    <w:p w:rsidR="003F5EA0" w:rsidRPr="001E6A9A" w:rsidRDefault="003F5EA0" w:rsidP="00B83601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"/>
      <w:r w:rsidRPr="001E6A9A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7"/>
    </w:p>
    <w:p w:rsidR="003F5EA0" w:rsidRPr="001E6A9A" w:rsidRDefault="003F5EA0" w:rsidP="00B836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1"/>
      <w:r w:rsidRPr="001E6A9A">
        <w:rPr>
          <w:rFonts w:ascii="Times New Roman" w:hAnsi="Times New Roman" w:cs="Times New Roman"/>
          <w:sz w:val="28"/>
          <w:szCs w:val="28"/>
        </w:rPr>
        <w:t xml:space="preserve">1.1. Положение распространяется на всех рабочих, работающих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1E6A9A">
        <w:rPr>
          <w:rFonts w:ascii="Times New Roman" w:hAnsi="Times New Roman" w:cs="Times New Roman"/>
          <w:sz w:val="28"/>
          <w:szCs w:val="28"/>
        </w:rPr>
        <w:t>, заработная плата которых полностью финансируется из бюджета сельского поселения, за исключением рабочих, находящихся в отпуске без сохранения заработной платы, в том числе по уходу за ребенком (кроме кратковременного отпуска до 7 дней).</w:t>
      </w:r>
    </w:p>
    <w:p w:rsidR="003F5EA0" w:rsidRPr="001E6A9A" w:rsidRDefault="003F5EA0" w:rsidP="00B836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2"/>
      <w:bookmarkEnd w:id="8"/>
      <w:r w:rsidRPr="001E6A9A">
        <w:rPr>
          <w:rFonts w:ascii="Times New Roman" w:hAnsi="Times New Roman" w:cs="Times New Roman"/>
          <w:sz w:val="28"/>
          <w:szCs w:val="28"/>
        </w:rPr>
        <w:t>1.2. Положение о поощрении может быть изменено при условии изменения оплаты труда.</w:t>
      </w:r>
      <w:bookmarkEnd w:id="9"/>
    </w:p>
    <w:p w:rsidR="003F5EA0" w:rsidRPr="001E6A9A" w:rsidRDefault="003F5EA0" w:rsidP="00B83601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"/>
      <w:r w:rsidRPr="001E6A9A">
        <w:rPr>
          <w:rFonts w:ascii="Times New Roman" w:hAnsi="Times New Roman" w:cs="Times New Roman"/>
          <w:color w:val="auto"/>
          <w:sz w:val="28"/>
          <w:szCs w:val="28"/>
        </w:rPr>
        <w:t>2. Ежемесячное денежное поощрение</w:t>
      </w:r>
      <w:bookmarkEnd w:id="10"/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1"/>
      <w:r w:rsidRPr="001E6A9A">
        <w:rPr>
          <w:rFonts w:ascii="Times New Roman" w:hAnsi="Times New Roman" w:cs="Times New Roman"/>
          <w:sz w:val="28"/>
          <w:szCs w:val="28"/>
        </w:rPr>
        <w:t xml:space="preserve">2.1. Поощрение рабочих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1E6A9A">
        <w:rPr>
          <w:rFonts w:ascii="Times New Roman" w:hAnsi="Times New Roman" w:cs="Times New Roman"/>
          <w:sz w:val="28"/>
          <w:szCs w:val="28"/>
        </w:rPr>
        <w:t xml:space="preserve"> осуществляется за успешное выполнение трудовых обязанностей, инициативность, продолжительную и безупречную работу в целях материального стимулирования, повышения эффективности и качества труда каждого работника.</w:t>
      </w:r>
    </w:p>
    <w:p w:rsidR="003F5EA0" w:rsidRPr="00B36FD3" w:rsidRDefault="003F5EA0" w:rsidP="00A96A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3"/>
      <w:bookmarkEnd w:id="11"/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B36FD3">
        <w:rPr>
          <w:rFonts w:ascii="Times New Roman" w:hAnsi="Times New Roman" w:cs="Times New Roman"/>
          <w:sz w:val="28"/>
          <w:szCs w:val="28"/>
        </w:rPr>
        <w:t>Ежемесячная надбавка за особый режим работы водителям устанавливается в размере до 120 процентов.</w:t>
      </w:r>
    </w:p>
    <w:p w:rsidR="003F5EA0" w:rsidRDefault="003F5EA0" w:rsidP="00A96A98">
      <w:pPr>
        <w:jc w:val="both"/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36FD3">
        <w:rPr>
          <w:rFonts w:ascii="Times New Roman" w:hAnsi="Times New Roman" w:cs="Times New Roman"/>
          <w:sz w:val="28"/>
          <w:szCs w:val="28"/>
        </w:rPr>
        <w:t xml:space="preserve"> Премия по результатам работы за месяц устанавливается в размере не более 110 процентов от должностного оклада и выплачивается пропорционально фактически отработанному времени в календарном месяце, определяемому согласно табелю учета рабочего времени, по приказу (распоряжению) работодателя. По водителям размер премии устанавливается от 100 до 180 процентов, в зависимости от сложности и напряженности работы водителя.</w:t>
      </w:r>
    </w:p>
    <w:p w:rsidR="003F5EA0" w:rsidRPr="00B36FD3" w:rsidRDefault="003F5EA0" w:rsidP="00A96A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Pr="00A96A98">
        <w:rPr>
          <w:rFonts w:ascii="Times New Roman" w:hAnsi="Times New Roman" w:cs="Times New Roman"/>
          <w:sz w:val="28"/>
          <w:szCs w:val="28"/>
        </w:rPr>
        <w:t xml:space="preserve"> </w:t>
      </w:r>
      <w:r w:rsidRPr="00B36FD3">
        <w:rPr>
          <w:rFonts w:ascii="Times New Roman" w:hAnsi="Times New Roman" w:cs="Times New Roman"/>
          <w:sz w:val="28"/>
          <w:szCs w:val="28"/>
        </w:rPr>
        <w:t>Ежемесячная надбавка за сложность, напряженность, особый режим работы в связи с работой в иных особых условиях труда, отклоняющихся от нормальных, устанавливается в размере от 30 до 60 процентов должностного оклада. Размер  ежемесячной надбавки за  сложность, напряженность, особый режим работы устанавливается и изменяется приказом (распоряжением)  работодателя.</w:t>
      </w:r>
    </w:p>
    <w:p w:rsidR="003F5EA0" w:rsidRPr="00660610" w:rsidRDefault="003F5EA0" w:rsidP="0066061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</w:t>
      </w:r>
      <w:r w:rsidRPr="006606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660610">
        <w:rPr>
          <w:color w:val="000000"/>
          <w:sz w:val="28"/>
          <w:szCs w:val="28"/>
        </w:rPr>
        <w:t xml:space="preserve"> Ежемесячная надбавка за стаж непрерывной работы, выслугу лет устанавливается в размере от 10 до 30 процентов должностного оклада:</w:t>
      </w:r>
    </w:p>
    <w:p w:rsidR="003F5EA0" w:rsidRPr="00660610" w:rsidRDefault="003F5EA0" w:rsidP="0066061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3" w:name="dfaspyb3d0"/>
      <w:bookmarkStart w:id="14" w:name="bssPhr279"/>
      <w:bookmarkEnd w:id="13"/>
      <w:bookmarkEnd w:id="14"/>
      <w:r w:rsidRPr="00660610">
        <w:rPr>
          <w:color w:val="000000"/>
          <w:sz w:val="28"/>
          <w:szCs w:val="28"/>
        </w:rPr>
        <w:t>    10 процентов - при выслуге лет от 1 года до 5 лет;</w:t>
      </w:r>
    </w:p>
    <w:p w:rsidR="003F5EA0" w:rsidRPr="00660610" w:rsidRDefault="003F5EA0" w:rsidP="0066061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5" w:name="dfas2yf1fa"/>
      <w:bookmarkStart w:id="16" w:name="bssPhr280"/>
      <w:bookmarkEnd w:id="15"/>
      <w:bookmarkEnd w:id="16"/>
      <w:r w:rsidRPr="00660610">
        <w:rPr>
          <w:color w:val="000000"/>
          <w:sz w:val="28"/>
          <w:szCs w:val="28"/>
        </w:rPr>
        <w:t>    15 процентов - при выслуге лет от 5 до 10 лет;</w:t>
      </w:r>
    </w:p>
    <w:p w:rsidR="003F5EA0" w:rsidRPr="00660610" w:rsidRDefault="003F5EA0" w:rsidP="0066061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7" w:name="dfasf1qq6m"/>
      <w:bookmarkStart w:id="18" w:name="bssPhr281"/>
      <w:bookmarkEnd w:id="17"/>
      <w:bookmarkEnd w:id="18"/>
      <w:r w:rsidRPr="00660610">
        <w:rPr>
          <w:color w:val="000000"/>
          <w:sz w:val="28"/>
          <w:szCs w:val="28"/>
        </w:rPr>
        <w:t>    20 процентов - при выслуге лет от 10 до 15 лет;</w:t>
      </w:r>
    </w:p>
    <w:p w:rsidR="003F5EA0" w:rsidRPr="00660610" w:rsidRDefault="003F5EA0" w:rsidP="0066061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9" w:name="dfashigp3d"/>
      <w:bookmarkStart w:id="20" w:name="bssPhr282"/>
      <w:bookmarkEnd w:id="19"/>
      <w:bookmarkEnd w:id="20"/>
      <w:r w:rsidRPr="00660610">
        <w:rPr>
          <w:color w:val="000000"/>
          <w:sz w:val="28"/>
          <w:szCs w:val="28"/>
        </w:rPr>
        <w:t>    30 процентов - при выслуге лет от 15 и более лет.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2.3. Ежемесячное денежное поощрение выплачивается за фактически отработанное время в календарном месяце.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4"/>
      <w:bookmarkEnd w:id="12"/>
      <w:r w:rsidRPr="001E6A9A">
        <w:rPr>
          <w:rFonts w:ascii="Times New Roman" w:hAnsi="Times New Roman" w:cs="Times New Roman"/>
          <w:sz w:val="28"/>
          <w:szCs w:val="28"/>
        </w:rPr>
        <w:t>2.4. В максимальном размере ежемесячное денежное поощрение выплачивается при выполнении следующих условий:</w:t>
      </w:r>
    </w:p>
    <w:bookmarkEnd w:id="21"/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2.4.1. Качественное и своевременное выполнение функциональных обязанно</w:t>
      </w:r>
      <w:r>
        <w:rPr>
          <w:rFonts w:ascii="Times New Roman" w:hAnsi="Times New Roman" w:cs="Times New Roman"/>
          <w:sz w:val="28"/>
          <w:szCs w:val="28"/>
        </w:rPr>
        <w:t>стей, определенных утвержденной</w:t>
      </w:r>
      <w:r w:rsidRPr="001E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Pr="001E6A9A">
        <w:rPr>
          <w:rFonts w:ascii="Times New Roman" w:hAnsi="Times New Roman" w:cs="Times New Roman"/>
          <w:sz w:val="28"/>
          <w:szCs w:val="28"/>
        </w:rPr>
        <w:t>.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2.4.2. Качественное и своевременное выполнение распоряжений, приказов и поручений руководителей, входящих в компетенцию работника.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2.4.3. Проявленная инициатива в выполнении профессиональных обязанностей и внесение предложений для более качественного и полного решения вопросов.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2.4.4. Соблюдение трудовой дисциплины, техники безопасности и противопожарной безопасности.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5"/>
      <w:r w:rsidRPr="001E6A9A">
        <w:rPr>
          <w:rFonts w:ascii="Times New Roman" w:hAnsi="Times New Roman" w:cs="Times New Roman"/>
          <w:sz w:val="28"/>
          <w:szCs w:val="28"/>
        </w:rPr>
        <w:t>2.5. Размер ежемесячного денежного поощрения рабочим снижается работодателем в следующих случаях (до 100 процентов):</w:t>
      </w:r>
    </w:p>
    <w:bookmarkEnd w:id="22"/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замечание по качеству выполненной работы;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нарушение правил техники безопасности и пожарной безопасности;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невыполнение производственного задания в срок, установленный руководством;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необоснованный отказ от выполнения задания руководства;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допущение недостач, хищений, порчи имущества, нанесение материального ущерба;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несоблюдение служебной дисциплины, нарушение служебного распорядка.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26"/>
      <w:r w:rsidRPr="001E6A9A">
        <w:rPr>
          <w:rFonts w:ascii="Times New Roman" w:hAnsi="Times New Roman" w:cs="Times New Roman"/>
          <w:sz w:val="28"/>
          <w:szCs w:val="28"/>
        </w:rPr>
        <w:t xml:space="preserve">2.6. До 25 числа каждого текущего месяца глава администрации определяет размер ежемесячного денежного поощрения с учетом предложений инспектора по кадрам  и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сектор</w:t>
      </w:r>
      <w:r w:rsidRPr="001E6A9A">
        <w:rPr>
          <w:rFonts w:ascii="Times New Roman" w:hAnsi="Times New Roman" w:cs="Times New Roman"/>
          <w:sz w:val="28"/>
          <w:szCs w:val="28"/>
        </w:rPr>
        <w:t xml:space="preserve"> информацию о размере ежемесячного денежного поощрения каждого работника.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7"/>
      <w:bookmarkEnd w:id="23"/>
      <w:r w:rsidRPr="001E6A9A">
        <w:rPr>
          <w:rFonts w:ascii="Times New Roman" w:hAnsi="Times New Roman" w:cs="Times New Roman"/>
          <w:sz w:val="28"/>
          <w:szCs w:val="28"/>
        </w:rPr>
        <w:t xml:space="preserve">2.7. Решение о снижение </w:t>
      </w:r>
      <w:r w:rsidRPr="009E2C67">
        <w:rPr>
          <w:rFonts w:ascii="Times New Roman" w:hAnsi="Times New Roman" w:cs="Times New Roman"/>
          <w:sz w:val="28"/>
          <w:szCs w:val="28"/>
        </w:rPr>
        <w:t xml:space="preserve">размера ежемесячного денежного поощрения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9E2C6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3F5EA0" w:rsidRPr="009E2C67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8"/>
      <w:bookmarkEnd w:id="24"/>
      <w:r w:rsidRPr="001E6A9A">
        <w:rPr>
          <w:rFonts w:ascii="Times New Roman" w:hAnsi="Times New Roman" w:cs="Times New Roman"/>
          <w:sz w:val="28"/>
          <w:szCs w:val="28"/>
        </w:rPr>
        <w:t xml:space="preserve">2.8. Рабочие, которым снижен размер ежемесячного денежного </w:t>
      </w:r>
      <w:r w:rsidRPr="009E2C67">
        <w:rPr>
          <w:rFonts w:ascii="Times New Roman" w:hAnsi="Times New Roman" w:cs="Times New Roman"/>
          <w:sz w:val="28"/>
          <w:szCs w:val="28"/>
        </w:rPr>
        <w:t>поощрения, должны быть ознакомлены с распоряжением руководителя администрации сельского поселения о размере ежемесячного денежного поощрения, подлежащего выплате, и причине его снижения.</w:t>
      </w:r>
    </w:p>
    <w:p w:rsidR="003F5EA0" w:rsidRPr="009E2C67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9"/>
      <w:bookmarkEnd w:id="25"/>
      <w:r w:rsidRPr="009E2C67">
        <w:rPr>
          <w:rFonts w:ascii="Times New Roman" w:hAnsi="Times New Roman" w:cs="Times New Roman"/>
          <w:sz w:val="28"/>
          <w:szCs w:val="28"/>
        </w:rPr>
        <w:t>2.9. Распоряжение (приказ) о снижении ежемесячного денежного поощрения может быть обжаловано в установленном законодательством порядке.</w:t>
      </w:r>
    </w:p>
    <w:p w:rsidR="003F5EA0" w:rsidRPr="001E6A9A" w:rsidRDefault="003F5E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10"/>
      <w:bookmarkEnd w:id="26"/>
      <w:r w:rsidRPr="001E6A9A">
        <w:rPr>
          <w:rFonts w:ascii="Times New Roman" w:hAnsi="Times New Roman" w:cs="Times New Roman"/>
          <w:sz w:val="28"/>
          <w:szCs w:val="28"/>
        </w:rPr>
        <w:t>2.10. Факт обжалования не приостанавливает действие решения о снижении ежемесячного денежного поощрения.</w:t>
      </w:r>
    </w:p>
    <w:p w:rsidR="003F5EA0" w:rsidRPr="001E6A9A" w:rsidRDefault="003F5EA0" w:rsidP="005A0FEF">
      <w:pPr>
        <w:pStyle w:val="BodyText"/>
        <w:spacing w:line="240" w:lineRule="auto"/>
        <w:jc w:val="center"/>
        <w:rPr>
          <w:szCs w:val="28"/>
        </w:rPr>
      </w:pPr>
    </w:p>
    <w:p w:rsidR="003F5EA0" w:rsidRDefault="003F5EA0" w:rsidP="009E2C67">
      <w:pPr>
        <w:pStyle w:val="BodyText"/>
        <w:spacing w:line="240" w:lineRule="auto"/>
        <w:jc w:val="center"/>
        <w:rPr>
          <w:b/>
          <w:szCs w:val="28"/>
        </w:rPr>
      </w:pPr>
      <w:r w:rsidRPr="009E2C67">
        <w:rPr>
          <w:b/>
          <w:szCs w:val="28"/>
        </w:rPr>
        <w:t xml:space="preserve">3. Денежное поощрение по результатам работы </w:t>
      </w:r>
      <w:r>
        <w:rPr>
          <w:b/>
          <w:szCs w:val="28"/>
        </w:rPr>
        <w:t>з</w:t>
      </w:r>
      <w:r w:rsidRPr="009E2C67">
        <w:rPr>
          <w:b/>
          <w:szCs w:val="28"/>
        </w:rPr>
        <w:t>а квартал</w:t>
      </w:r>
    </w:p>
    <w:p w:rsidR="003F5EA0" w:rsidRPr="009E2C67" w:rsidRDefault="003F5EA0" w:rsidP="005A0FEF">
      <w:pPr>
        <w:pStyle w:val="BodyText"/>
        <w:spacing w:line="240" w:lineRule="auto"/>
        <w:jc w:val="center"/>
        <w:rPr>
          <w:b/>
          <w:szCs w:val="28"/>
        </w:rPr>
      </w:pP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 xml:space="preserve">3.1. Денежное поощрение по результатам работы за квартал выплачивается по решению работодателя в форме распоряжения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E6A9A">
        <w:rPr>
          <w:rFonts w:ascii="Times New Roman" w:hAnsi="Times New Roman"/>
          <w:sz w:val="28"/>
          <w:szCs w:val="28"/>
        </w:rPr>
        <w:t>.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3.2. К</w:t>
      </w:r>
      <w:r w:rsidRPr="001E6A9A">
        <w:rPr>
          <w:rFonts w:ascii="Times New Roman" w:hAnsi="Times New Roman"/>
          <w:sz w:val="28"/>
          <w:szCs w:val="28"/>
          <w:lang w:eastAsia="ru-RU"/>
        </w:rPr>
        <w:t>вартал считается равным трем месяцам, а отсчет кварталов ведется с начала года.</w:t>
      </w:r>
    </w:p>
    <w:p w:rsidR="003F5EA0" w:rsidRPr="001E6A9A" w:rsidRDefault="003F5EA0" w:rsidP="00CF7832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1E6A9A">
        <w:rPr>
          <w:rFonts w:ascii="Times New Roman" w:hAnsi="Times New Roman"/>
          <w:sz w:val="28"/>
          <w:szCs w:val="28"/>
        </w:rPr>
        <w:t>Денежное поощрение по результатам работы за квартал выплачивается за фактически отработанное время, в календарном году, в том числе время нахождения работника в ежегодном оплачиваемом отпуске,  определяемые согласн</w:t>
      </w:r>
      <w:r>
        <w:rPr>
          <w:rFonts w:ascii="Times New Roman" w:hAnsi="Times New Roman"/>
          <w:sz w:val="28"/>
          <w:szCs w:val="28"/>
        </w:rPr>
        <w:t xml:space="preserve">о табелю учета рабочего времени, </w:t>
      </w:r>
      <w:r w:rsidRPr="001E6A9A">
        <w:rPr>
          <w:rFonts w:ascii="Times New Roman" w:hAnsi="Times New Roman"/>
          <w:sz w:val="28"/>
          <w:szCs w:val="28"/>
        </w:rPr>
        <w:t xml:space="preserve">дни нахождения в служебной командировке и дни работы в выходные и нерабочие праздничные дни по распоряжению (приказу) работодателя. Период временной нетрудоспособности в расчет денежного поощрения по результатам работы за квартал не включается. 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  <w:lang w:eastAsia="ru-RU"/>
        </w:rPr>
        <w:t xml:space="preserve">Размер </w:t>
      </w:r>
      <w:r w:rsidRPr="001E6A9A">
        <w:rPr>
          <w:rFonts w:ascii="Times New Roman" w:hAnsi="Times New Roman"/>
          <w:sz w:val="28"/>
          <w:szCs w:val="28"/>
        </w:rPr>
        <w:t>денежного поощрения</w:t>
      </w:r>
      <w:r w:rsidRPr="001E6A9A">
        <w:rPr>
          <w:rFonts w:ascii="Times New Roman" w:hAnsi="Times New Roman"/>
          <w:sz w:val="28"/>
          <w:szCs w:val="28"/>
          <w:lang w:eastAsia="ru-RU"/>
        </w:rPr>
        <w:t xml:space="preserve"> по результатам работы за квартал определяется работодателем   в размере не более одного месячного фонда оплаты труда работника (максимальный размер </w:t>
      </w:r>
      <w:r w:rsidRPr="001E6A9A">
        <w:rPr>
          <w:rFonts w:ascii="Times New Roman" w:hAnsi="Times New Roman"/>
          <w:sz w:val="28"/>
          <w:szCs w:val="28"/>
        </w:rPr>
        <w:t>денежного поощрения</w:t>
      </w:r>
      <w:r w:rsidRPr="001E6A9A">
        <w:rPr>
          <w:rFonts w:ascii="Times New Roman" w:hAnsi="Times New Roman"/>
          <w:sz w:val="28"/>
          <w:szCs w:val="28"/>
          <w:lang w:eastAsia="ru-RU"/>
        </w:rPr>
        <w:t>) за квартал. При определении меньшего размера денежного поощрения по результатам работы за квартал, работодатель в соответствующем распоряжении указывает причины и основания.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3.4. Денежное поощрение по результатам работы за квартал выплачивается не позднее 20</w:t>
      </w:r>
      <w:bookmarkStart w:id="28" w:name="_GoBack"/>
      <w:bookmarkEnd w:id="28"/>
      <w:r w:rsidRPr="001E6A9A">
        <w:rPr>
          <w:rFonts w:ascii="Times New Roman" w:hAnsi="Times New Roman"/>
          <w:sz w:val="28"/>
          <w:szCs w:val="28"/>
        </w:rPr>
        <w:t xml:space="preserve"> числа первого месяца квартала, следующего за истекшим кварталом, за исключением премирования по результатам работы за 4-й квартал года, которое выплачивается не позднее 31 декабря текущего года.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9A">
        <w:rPr>
          <w:rFonts w:ascii="Times New Roman" w:hAnsi="Times New Roman"/>
          <w:sz w:val="28"/>
          <w:szCs w:val="28"/>
          <w:lang w:eastAsia="ru-RU"/>
        </w:rPr>
        <w:t xml:space="preserve">3.5. Условиями выплаты </w:t>
      </w:r>
      <w:r w:rsidRPr="001E6A9A">
        <w:rPr>
          <w:rFonts w:ascii="Times New Roman" w:hAnsi="Times New Roman"/>
          <w:sz w:val="28"/>
          <w:szCs w:val="28"/>
        </w:rPr>
        <w:t>денежного поощрения</w:t>
      </w:r>
      <w:r w:rsidRPr="001E6A9A">
        <w:rPr>
          <w:rFonts w:ascii="Times New Roman" w:hAnsi="Times New Roman"/>
          <w:sz w:val="28"/>
          <w:szCs w:val="28"/>
          <w:lang w:eastAsia="ru-RU"/>
        </w:rPr>
        <w:t xml:space="preserve"> по результатам работы за квартал в максимально</w:t>
      </w:r>
      <w:r w:rsidRPr="00F76E52">
        <w:rPr>
          <w:rFonts w:ascii="Times New Roman" w:hAnsi="Times New Roman"/>
          <w:sz w:val="28"/>
          <w:szCs w:val="28"/>
          <w:lang w:eastAsia="ru-RU"/>
        </w:rPr>
        <w:t xml:space="preserve">м размере являются условия, указанные в пункте 2.4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статьи 2 </w:t>
      </w:r>
      <w:r w:rsidRPr="00F76E52">
        <w:rPr>
          <w:rFonts w:ascii="Times New Roman" w:hAnsi="Times New Roman"/>
          <w:sz w:val="28"/>
          <w:szCs w:val="28"/>
          <w:lang w:eastAsia="ru-RU"/>
        </w:rPr>
        <w:t>настоящего Положения.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  <w:lang w:eastAsia="ru-RU"/>
        </w:rPr>
        <w:t xml:space="preserve">3.6. </w:t>
      </w:r>
      <w:r w:rsidRPr="001E6A9A">
        <w:rPr>
          <w:rFonts w:ascii="Times New Roman" w:hAnsi="Times New Roman"/>
          <w:sz w:val="28"/>
          <w:szCs w:val="28"/>
        </w:rPr>
        <w:t xml:space="preserve">Денежное поощрение по результатам работы за квартал может быть снижено (не выплачено полностью) в соответствии с перечнем упущений, указанных в пункте 2.5 </w:t>
      </w:r>
      <w:r>
        <w:rPr>
          <w:rFonts w:ascii="Times New Roman" w:hAnsi="Times New Roman"/>
          <w:sz w:val="28"/>
          <w:szCs w:val="28"/>
        </w:rPr>
        <w:t xml:space="preserve">статьи 2 </w:t>
      </w:r>
      <w:r w:rsidRPr="001E6A9A">
        <w:rPr>
          <w:rFonts w:ascii="Times New Roman" w:hAnsi="Times New Roman"/>
          <w:sz w:val="28"/>
          <w:szCs w:val="28"/>
        </w:rPr>
        <w:t>настоящего Положения, за прошедший квартал.</w:t>
      </w:r>
    </w:p>
    <w:p w:rsidR="003F5EA0" w:rsidRPr="001E6A9A" w:rsidRDefault="003F5EA0" w:rsidP="00E477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3.7. Денежное поощрение по итогам работы за 3 месяца (I, II, III, IV квартал) не выплачивается рабочим, имеющим неснятые дисциплинарные взыскания.</w:t>
      </w:r>
    </w:p>
    <w:p w:rsidR="003F5EA0" w:rsidRPr="001E6A9A" w:rsidRDefault="003F5EA0" w:rsidP="00EC022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3.8. Денежное поощрение по результатам работы за квартал выплачивается рабочим, которые состояли в списочном составе по состоянию на последний рабочий день соответствующего квартала.</w:t>
      </w:r>
    </w:p>
    <w:p w:rsidR="003F5EA0" w:rsidRPr="001E6A9A" w:rsidRDefault="003F5EA0" w:rsidP="00EC022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Денежное поощрение выплачивается также рабочим, которые не   состояли в списочном составе на последний рабочий день соответствующего квартала по следующим причинам:</w:t>
      </w:r>
    </w:p>
    <w:p w:rsidR="003F5EA0" w:rsidRPr="001E6A9A" w:rsidRDefault="003F5EA0" w:rsidP="00EC022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1) 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:rsidR="003F5EA0" w:rsidRPr="001E6A9A" w:rsidRDefault="003F5EA0" w:rsidP="00EC022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2) 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</w:t>
      </w:r>
    </w:p>
    <w:p w:rsidR="003F5EA0" w:rsidRPr="001E6A9A" w:rsidRDefault="003F5EA0" w:rsidP="00F27F6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3) 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:rsidR="003F5EA0" w:rsidRPr="001E6A9A" w:rsidRDefault="003F5EA0" w:rsidP="00E477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1E6A9A">
        <w:rPr>
          <w:rFonts w:ascii="Times New Roman" w:hAnsi="Times New Roman" w:cs="Times New Roman"/>
          <w:sz w:val="28"/>
          <w:szCs w:val="28"/>
        </w:rPr>
        <w:t xml:space="preserve">. Размер денежного поощрения по итогам работы за 3 месяца (I, II, III, IV квартал) рабочим учитывается при исчислении средней заработной платы (среднего заработка) для всех случаев определения ее размера, предусмотренных </w:t>
      </w:r>
      <w:hyperlink r:id="rId7" w:history="1">
        <w:r w:rsidRPr="00EC44DA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A9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F5EA0" w:rsidRDefault="003F5EA0" w:rsidP="003A65FF">
      <w:pPr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5EA0" w:rsidRDefault="003F5EA0" w:rsidP="00F27F6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7F65">
        <w:rPr>
          <w:rFonts w:ascii="Times New Roman" w:hAnsi="Times New Roman" w:cs="Times New Roman"/>
          <w:b/>
          <w:sz w:val="28"/>
          <w:szCs w:val="28"/>
        </w:rPr>
        <w:t>4. Денежное поощрение  по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F65">
        <w:rPr>
          <w:rFonts w:ascii="Times New Roman" w:hAnsi="Times New Roman" w:cs="Times New Roman"/>
          <w:b/>
          <w:sz w:val="28"/>
          <w:szCs w:val="28"/>
        </w:rPr>
        <w:t>за год</w:t>
      </w:r>
    </w:p>
    <w:p w:rsidR="003F5EA0" w:rsidRPr="00F27F65" w:rsidRDefault="003F5EA0" w:rsidP="00F27F6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5EA0" w:rsidRPr="001E6A9A" w:rsidRDefault="003F5EA0" w:rsidP="00E25F54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 xml:space="preserve">4.1. Денежное поощрение по результатам работы за год выплачивается по решению работодателя в форме распоряжения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E6A9A">
        <w:rPr>
          <w:rFonts w:ascii="Times New Roman" w:hAnsi="Times New Roman"/>
          <w:sz w:val="28"/>
          <w:szCs w:val="28"/>
        </w:rPr>
        <w:t>.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4.2. Денежное поощрение выплачивается за счет фонда оплаты труда не позднее 1 квартала, следующего за отчетным годом.</w:t>
      </w:r>
    </w:p>
    <w:p w:rsidR="003F5EA0" w:rsidRPr="001E6A9A" w:rsidRDefault="003F5EA0" w:rsidP="00E477D2">
      <w:pPr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      4.3. Размер денежног</w:t>
      </w:r>
      <w:r>
        <w:rPr>
          <w:rFonts w:ascii="Times New Roman" w:hAnsi="Times New Roman" w:cs="Times New Roman"/>
          <w:sz w:val="28"/>
          <w:szCs w:val="28"/>
        </w:rPr>
        <w:t>о поощрения не может превышать двух</w:t>
      </w:r>
      <w:r w:rsidRPr="001E6A9A">
        <w:rPr>
          <w:rFonts w:ascii="Times New Roman" w:hAnsi="Times New Roman" w:cs="Times New Roman"/>
          <w:sz w:val="28"/>
          <w:szCs w:val="28"/>
        </w:rPr>
        <w:t xml:space="preserve"> месячного фонда оплаты труда, определяемых из расчета: суммы средств, направляемых для выплаты должностных окладов работника из расчета на год, и выплат, предусмотренных разделами 2, 3 настоящего Положения, деленных на 12 и ум</w:t>
      </w:r>
      <w:r>
        <w:rPr>
          <w:rFonts w:ascii="Times New Roman" w:hAnsi="Times New Roman" w:cs="Times New Roman"/>
          <w:sz w:val="28"/>
          <w:szCs w:val="28"/>
        </w:rPr>
        <w:t xml:space="preserve">ноженных на 2. </w:t>
      </w:r>
      <w:r w:rsidRPr="001E6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1E6A9A">
        <w:rPr>
          <w:rFonts w:ascii="Times New Roman" w:hAnsi="Times New Roman"/>
          <w:sz w:val="28"/>
          <w:szCs w:val="28"/>
        </w:rPr>
        <w:t>. Денежное поощрение по результатам работы за год выплачивается работникам, проработавшим полный календарный год, а также проработавшим неполный календарный год по следующим причинам:</w:t>
      </w:r>
    </w:p>
    <w:p w:rsidR="003F5EA0" w:rsidRPr="001E6A9A" w:rsidRDefault="003F5EA0" w:rsidP="005A0FEF">
      <w:pPr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ab/>
        <w:t>- вновь назначенным на должность;</w:t>
      </w:r>
    </w:p>
    <w:p w:rsidR="003F5EA0" w:rsidRPr="001E6A9A" w:rsidRDefault="003F5EA0" w:rsidP="005A0FEF">
      <w:pPr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ab/>
        <w:t>- уволившимся с работы по собственному желанию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A9A">
        <w:rPr>
          <w:rFonts w:ascii="Times New Roman" w:hAnsi="Times New Roman" w:cs="Times New Roman"/>
          <w:sz w:val="28"/>
          <w:szCs w:val="28"/>
        </w:rPr>
        <w:t xml:space="preserve"> в связи с призывом на службу в армию, уходом на пенсию, поступлением в учебное заведение, переходом на выборную должность, переводом в иной орган местного самоуправления автономного округа, ликвидацией органа местного самоуправления, сокращением численности или штата работников, расторжением трудового договора по состоянию здоровья в соответствии с медицинским заключением, прекращением трудового договора в связи со смертью.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E6A9A">
        <w:rPr>
          <w:rFonts w:ascii="Times New Roman" w:hAnsi="Times New Roman"/>
          <w:sz w:val="28"/>
          <w:szCs w:val="28"/>
        </w:rPr>
        <w:t xml:space="preserve">. Денежное поощрение по результатам работы за год выплачивается за фактически отработанное время, в календарном году, в том числе время нахождения работника в ежегодном оплачиваемом отпуске,  определяемые согласно табелю учета рабочего времени. В отработанное время в календарном году для расчета размера денежного поощрения включается время работы по табелю рабочего времени, в том числе дни нахождения в служебной командировке и дни работы в выходные и нерабочие праздничные дни по распоряжению (приказу) работодателя. Период временной нетрудоспособности в расчет денежного поощрения по результатам работы за год не включается. Лицам, расторгнувшим трудовой договор по основаниям, не указанным в </w:t>
      </w:r>
      <w:r>
        <w:rPr>
          <w:rFonts w:ascii="Times New Roman" w:hAnsi="Times New Roman"/>
          <w:sz w:val="28"/>
          <w:szCs w:val="28"/>
        </w:rPr>
        <w:t>пункте 4.4</w:t>
      </w:r>
      <w:r w:rsidRPr="001E6A9A">
        <w:rPr>
          <w:rFonts w:ascii="Times New Roman" w:hAnsi="Times New Roman"/>
          <w:sz w:val="28"/>
          <w:szCs w:val="28"/>
        </w:rPr>
        <w:t xml:space="preserve"> настоящего Положения, премирование по результатам работы за год не выплачивается.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1E6A9A">
        <w:rPr>
          <w:rFonts w:ascii="Times New Roman" w:hAnsi="Times New Roman"/>
          <w:sz w:val="28"/>
          <w:szCs w:val="28"/>
        </w:rPr>
        <w:t xml:space="preserve">. В полном </w:t>
      </w:r>
      <w:r w:rsidRPr="00491671">
        <w:rPr>
          <w:rFonts w:ascii="Times New Roman" w:hAnsi="Times New Roman"/>
          <w:sz w:val="28"/>
          <w:szCs w:val="28"/>
        </w:rPr>
        <w:t>размере денежное поощрение по результатам работы за год выплачивается при выполнении условий, указанных в пункте 2.4 статьи 2 настоящего Положения.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E6A9A">
        <w:rPr>
          <w:rFonts w:ascii="Times New Roman" w:hAnsi="Times New Roman"/>
          <w:sz w:val="28"/>
          <w:szCs w:val="28"/>
        </w:rPr>
        <w:t>. Размер денежного поощрения по результатам работы за год может быть снижен работодателем:</w:t>
      </w:r>
    </w:p>
    <w:p w:rsidR="003F5EA0" w:rsidRPr="001E6A9A" w:rsidRDefault="003F5EA0" w:rsidP="005A0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1) до 100%, в случае применения к работнику 3-х и более дисциплинарных взысканий в течение прошедшего года; имеющим неснятые дисциплинарные взыскания.</w:t>
      </w:r>
    </w:p>
    <w:p w:rsidR="003F5EA0" w:rsidRPr="001E6A9A" w:rsidRDefault="003F5EA0" w:rsidP="005A0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2) до 50%, за невыполнение в прошедшем году условий, предусмотренных в пункте 2.4</w:t>
      </w:r>
      <w:r>
        <w:rPr>
          <w:rFonts w:ascii="Times New Roman" w:hAnsi="Times New Roman" w:cs="Times New Roman"/>
          <w:sz w:val="28"/>
          <w:szCs w:val="28"/>
        </w:rPr>
        <w:t xml:space="preserve"> статьи 2 </w:t>
      </w:r>
      <w:r w:rsidRPr="001E6A9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F5EA0" w:rsidRPr="001E6A9A" w:rsidRDefault="003F5EA0" w:rsidP="000C5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6A9A">
        <w:rPr>
          <w:rFonts w:ascii="Times New Roman" w:hAnsi="Times New Roman" w:cs="Times New Roman"/>
          <w:sz w:val="28"/>
          <w:szCs w:val="28"/>
        </w:rPr>
        <w:t xml:space="preserve">. Размер денежного поощрения по итогам работы за год рабочим учитывается при исчислении средней заработной платы (среднего заработка) для всех случаев определения ее размера, предусмотренных </w:t>
      </w:r>
      <w:hyperlink r:id="rId8" w:history="1">
        <w:r w:rsidRPr="00EC44DA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A9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F5EA0" w:rsidRPr="001E6A9A" w:rsidRDefault="003F5EA0" w:rsidP="00212AD8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3F5EA0" w:rsidRPr="00B83601" w:rsidRDefault="003F5EA0" w:rsidP="005A0FE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3601">
        <w:rPr>
          <w:rFonts w:ascii="Times New Roman" w:hAnsi="Times New Roman" w:cs="Times New Roman"/>
          <w:b/>
          <w:sz w:val="28"/>
          <w:szCs w:val="28"/>
        </w:rPr>
        <w:t>5. Единовременная выплата</w:t>
      </w:r>
    </w:p>
    <w:p w:rsidR="003F5EA0" w:rsidRPr="00B83601" w:rsidRDefault="003F5EA0" w:rsidP="005A0FE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83601">
        <w:rPr>
          <w:rFonts w:ascii="Times New Roman" w:hAnsi="Times New Roman" w:cs="Times New Roman"/>
          <w:b/>
          <w:sz w:val="28"/>
          <w:szCs w:val="28"/>
        </w:rPr>
        <w:t>ри предоставлении ежегодного оплачиваемого отпуска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5.1. Единовременная выплата при предоставлении ежегодного оплачиваемого отпуска осуществляется по распоряжению работодателя, не позднее, чем за три дня до начала отпуска</w:t>
      </w:r>
      <w:r>
        <w:rPr>
          <w:rFonts w:ascii="Times New Roman" w:hAnsi="Times New Roman"/>
          <w:sz w:val="28"/>
          <w:szCs w:val="28"/>
        </w:rPr>
        <w:t>.</w:t>
      </w:r>
    </w:p>
    <w:p w:rsidR="003F5EA0" w:rsidRPr="001E6A9A" w:rsidRDefault="003F5EA0" w:rsidP="000C5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5.2. </w:t>
      </w:r>
      <w:r w:rsidRPr="008F4328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производится один раз в календарном году при уходе работника в очередной оп</w:t>
      </w:r>
      <w:r>
        <w:rPr>
          <w:rFonts w:ascii="Times New Roman" w:hAnsi="Times New Roman"/>
          <w:sz w:val="28"/>
          <w:szCs w:val="28"/>
        </w:rPr>
        <w:t>лачиваемый отпуск, в размере до 2</w:t>
      </w:r>
      <w:r w:rsidRPr="008F4328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месячных</w:t>
      </w:r>
      <w:r w:rsidRPr="008F4328">
        <w:rPr>
          <w:rFonts w:ascii="Times New Roman" w:hAnsi="Times New Roman"/>
          <w:sz w:val="28"/>
          <w:szCs w:val="28"/>
        </w:rPr>
        <w:t xml:space="preserve"> фондов </w:t>
      </w:r>
      <w:r w:rsidRPr="00C651EC">
        <w:rPr>
          <w:rFonts w:ascii="Times New Roman" w:hAnsi="Times New Roman"/>
          <w:sz w:val="28"/>
          <w:szCs w:val="28"/>
        </w:rPr>
        <w:t>оплаты труда</w:t>
      </w:r>
      <w:r>
        <w:rPr>
          <w:rFonts w:ascii="Times New Roman" w:hAnsi="Times New Roman"/>
          <w:sz w:val="28"/>
          <w:szCs w:val="28"/>
        </w:rPr>
        <w:t>, р</w:t>
      </w:r>
      <w:r w:rsidRPr="001E6A9A">
        <w:rPr>
          <w:rFonts w:ascii="Times New Roman" w:hAnsi="Times New Roman" w:cs="Times New Roman"/>
          <w:sz w:val="28"/>
          <w:szCs w:val="28"/>
        </w:rPr>
        <w:t>азмер месячного фонда оплаты труда для единовременной выплаты к отпуску определяется исходя из суммы фонда оплаты труда в месяц, одной двенадцатой поощрения по итогам работы за 12 месяцев (календарный год) и одной двенадцатой единовременной выплаты к отпуску в прошедшем календарном году.</w:t>
      </w:r>
    </w:p>
    <w:p w:rsidR="003F5EA0" w:rsidRPr="001E6A9A" w:rsidRDefault="003F5EA0" w:rsidP="0003552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      5.3. В случае разделения ежегодного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дней.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 xml:space="preserve">5.4. Работникам, проработавшим менее шести месяцев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E6A9A">
        <w:rPr>
          <w:rFonts w:ascii="Times New Roman" w:hAnsi="Times New Roman"/>
          <w:sz w:val="28"/>
          <w:szCs w:val="28"/>
        </w:rPr>
        <w:t>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5.5. Работникам, которым предоставляется ежегодный оплачиваемый отпуск с последующим увольнением, за период, составляющий менее одиннадцати месяцев, единовременная выплата при предоставлении ежегодного оплачиваемого отпуска производится пропорционально отработанному времени в текущем календарном году.</w:t>
      </w:r>
    </w:p>
    <w:p w:rsidR="003F5EA0" w:rsidRPr="001E6A9A" w:rsidRDefault="003F5EA0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F5EA0" w:rsidRDefault="003F5EA0" w:rsidP="00E00DDC">
      <w:pPr>
        <w:pStyle w:val="ListParagraph2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C0058">
        <w:rPr>
          <w:rFonts w:ascii="Times New Roman" w:hAnsi="Times New Roman"/>
          <w:b/>
          <w:sz w:val="28"/>
          <w:szCs w:val="28"/>
        </w:rPr>
        <w:t>. Премии за выполнение особо важных и сложных заданий</w:t>
      </w:r>
    </w:p>
    <w:p w:rsidR="003F5EA0" w:rsidRPr="00B162D2" w:rsidRDefault="003F5EA0" w:rsidP="00E00DDC">
      <w:pPr>
        <w:pStyle w:val="ListParagraph2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5EA0" w:rsidRPr="00DC0058" w:rsidRDefault="003F5EA0" w:rsidP="00E00DDC">
      <w:pPr>
        <w:pStyle w:val="ListParagraph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C0058">
        <w:rPr>
          <w:rFonts w:ascii="Times New Roman" w:hAnsi="Times New Roman"/>
          <w:sz w:val="28"/>
          <w:szCs w:val="28"/>
        </w:rPr>
        <w:t>1. Работнику может быть выплачена единовременная премия за выполнение особо важного и сложного задания.</w:t>
      </w:r>
    </w:p>
    <w:p w:rsidR="003F5EA0" w:rsidRPr="00DC0058" w:rsidRDefault="003F5EA0" w:rsidP="00E00DDC">
      <w:pPr>
        <w:pStyle w:val="ListParagraph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C0058">
        <w:rPr>
          <w:rFonts w:ascii="Times New Roman" w:hAnsi="Times New Roman"/>
          <w:sz w:val="28"/>
          <w:szCs w:val="28"/>
        </w:rPr>
        <w:t>2. Премия за выполнение особо важных и сложных заданий устанавливается представителем нанимателя (работодателем) в размере не более одного месячного фонда оплаты труда и оформляется соответствующим распоряжением работодателя.</w:t>
      </w:r>
    </w:p>
    <w:p w:rsidR="003F5EA0" w:rsidRPr="00DC0058" w:rsidRDefault="003F5EA0" w:rsidP="00E00DDC">
      <w:pPr>
        <w:pStyle w:val="ListParagraph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C0058">
        <w:rPr>
          <w:rFonts w:ascii="Times New Roman" w:hAnsi="Times New Roman"/>
          <w:sz w:val="28"/>
          <w:szCs w:val="28"/>
        </w:rPr>
        <w:t>3.Премия за выполнение особо важных и сложных заданий может быть выплачена:</w:t>
      </w:r>
    </w:p>
    <w:p w:rsidR="003F5EA0" w:rsidRPr="00B162D2" w:rsidRDefault="003F5EA0" w:rsidP="00E00D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2D2">
        <w:rPr>
          <w:rFonts w:ascii="Times New Roman" w:hAnsi="Times New Roman" w:cs="Times New Roman"/>
          <w:sz w:val="28"/>
          <w:szCs w:val="28"/>
        </w:rPr>
        <w:t>1) за выполнение особо важных, сложных работ, имеющих важное значение для улучшения социально-экономического положения в сельском поселении Кедровый, определенной сфере деятельности;</w:t>
      </w:r>
    </w:p>
    <w:p w:rsidR="003F5EA0" w:rsidRPr="00B162D2" w:rsidRDefault="003F5EA0" w:rsidP="00E00D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2D2">
        <w:rPr>
          <w:rFonts w:ascii="Times New Roman" w:hAnsi="Times New Roman" w:cs="Times New Roman"/>
          <w:sz w:val="28"/>
          <w:szCs w:val="28"/>
        </w:rPr>
        <w:t>2) за личный вклад работника в участие сельского поселения Кедровый в мероприятиях федерального, регионального, межмуниципального, районного и поселенческого значения;</w:t>
      </w:r>
    </w:p>
    <w:p w:rsidR="003F5EA0" w:rsidRPr="001E6A9A" w:rsidRDefault="003F5EA0" w:rsidP="00E00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A0" w:rsidRPr="001E6A9A" w:rsidRDefault="003F5EA0" w:rsidP="005A0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A0" w:rsidRPr="001E6A9A" w:rsidRDefault="003F5EA0" w:rsidP="005A0FE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7"/>
    <w:p w:rsidR="003F5EA0" w:rsidRPr="00E00DDC" w:rsidRDefault="003F5EA0" w:rsidP="00E00DDC">
      <w:pPr>
        <w:rPr>
          <w:sz w:val="28"/>
          <w:szCs w:val="28"/>
        </w:rPr>
      </w:pPr>
    </w:p>
    <w:sectPr w:rsidR="003F5EA0" w:rsidRPr="00E00DDC" w:rsidSect="005F1CB7">
      <w:pgSz w:w="11906" w:h="16838"/>
      <w:pgMar w:top="851" w:right="851" w:bottom="851" w:left="147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255"/>
    <w:multiLevelType w:val="hybridMultilevel"/>
    <w:tmpl w:val="78CC96DC"/>
    <w:lvl w:ilvl="0" w:tplc="8D904E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6F5"/>
    <w:rsid w:val="0000262A"/>
    <w:rsid w:val="00015F27"/>
    <w:rsid w:val="000252AA"/>
    <w:rsid w:val="00035528"/>
    <w:rsid w:val="00092C4B"/>
    <w:rsid w:val="000A41C4"/>
    <w:rsid w:val="000A7091"/>
    <w:rsid w:val="000C5A89"/>
    <w:rsid w:val="001115F0"/>
    <w:rsid w:val="0011467B"/>
    <w:rsid w:val="001511BE"/>
    <w:rsid w:val="00156F9F"/>
    <w:rsid w:val="00162E47"/>
    <w:rsid w:val="001760F6"/>
    <w:rsid w:val="00191CBC"/>
    <w:rsid w:val="001B417B"/>
    <w:rsid w:val="001B501F"/>
    <w:rsid w:val="001B528B"/>
    <w:rsid w:val="001C56F5"/>
    <w:rsid w:val="001E6A9A"/>
    <w:rsid w:val="001E7C55"/>
    <w:rsid w:val="001F4740"/>
    <w:rsid w:val="00205816"/>
    <w:rsid w:val="00212AD8"/>
    <w:rsid w:val="00242D77"/>
    <w:rsid w:val="002520B3"/>
    <w:rsid w:val="0026396C"/>
    <w:rsid w:val="00286867"/>
    <w:rsid w:val="00295B31"/>
    <w:rsid w:val="002C0E35"/>
    <w:rsid w:val="002C2E14"/>
    <w:rsid w:val="00306A61"/>
    <w:rsid w:val="00307C8A"/>
    <w:rsid w:val="003178CB"/>
    <w:rsid w:val="00345AD0"/>
    <w:rsid w:val="003A65FF"/>
    <w:rsid w:val="003F5EA0"/>
    <w:rsid w:val="00403BB9"/>
    <w:rsid w:val="004134D7"/>
    <w:rsid w:val="004753B2"/>
    <w:rsid w:val="00480887"/>
    <w:rsid w:val="00484E40"/>
    <w:rsid w:val="00491671"/>
    <w:rsid w:val="004B1C74"/>
    <w:rsid w:val="004C4F87"/>
    <w:rsid w:val="004D7375"/>
    <w:rsid w:val="004D73BB"/>
    <w:rsid w:val="00500651"/>
    <w:rsid w:val="0050236B"/>
    <w:rsid w:val="005060FE"/>
    <w:rsid w:val="0059311A"/>
    <w:rsid w:val="005942B3"/>
    <w:rsid w:val="005A0FEF"/>
    <w:rsid w:val="005B0D58"/>
    <w:rsid w:val="005C160D"/>
    <w:rsid w:val="005F1CB7"/>
    <w:rsid w:val="005F1CCF"/>
    <w:rsid w:val="00604981"/>
    <w:rsid w:val="00621D86"/>
    <w:rsid w:val="00646508"/>
    <w:rsid w:val="00660610"/>
    <w:rsid w:val="00662C97"/>
    <w:rsid w:val="00676C17"/>
    <w:rsid w:val="0069340F"/>
    <w:rsid w:val="006C7B88"/>
    <w:rsid w:val="0070430E"/>
    <w:rsid w:val="007065C9"/>
    <w:rsid w:val="00745CB3"/>
    <w:rsid w:val="007A49AB"/>
    <w:rsid w:val="007B0A38"/>
    <w:rsid w:val="007B2D18"/>
    <w:rsid w:val="007B41DF"/>
    <w:rsid w:val="007C4A36"/>
    <w:rsid w:val="007D34C9"/>
    <w:rsid w:val="007E1519"/>
    <w:rsid w:val="0080033C"/>
    <w:rsid w:val="00802DA3"/>
    <w:rsid w:val="008148E2"/>
    <w:rsid w:val="0083500A"/>
    <w:rsid w:val="00840BA8"/>
    <w:rsid w:val="00843B56"/>
    <w:rsid w:val="00846927"/>
    <w:rsid w:val="00880096"/>
    <w:rsid w:val="008808D1"/>
    <w:rsid w:val="008B2A4B"/>
    <w:rsid w:val="008B3833"/>
    <w:rsid w:val="008B7BEC"/>
    <w:rsid w:val="008C47D5"/>
    <w:rsid w:val="008F4328"/>
    <w:rsid w:val="009177D2"/>
    <w:rsid w:val="00937763"/>
    <w:rsid w:val="0094126E"/>
    <w:rsid w:val="00941699"/>
    <w:rsid w:val="0097044F"/>
    <w:rsid w:val="009719F1"/>
    <w:rsid w:val="009B0CBF"/>
    <w:rsid w:val="009C4971"/>
    <w:rsid w:val="009E2C67"/>
    <w:rsid w:val="009F2BC0"/>
    <w:rsid w:val="00A40403"/>
    <w:rsid w:val="00A62F3C"/>
    <w:rsid w:val="00A65E84"/>
    <w:rsid w:val="00A76AF0"/>
    <w:rsid w:val="00A774AE"/>
    <w:rsid w:val="00A83AA8"/>
    <w:rsid w:val="00A95695"/>
    <w:rsid w:val="00A96A98"/>
    <w:rsid w:val="00AB1DD8"/>
    <w:rsid w:val="00AB5FCB"/>
    <w:rsid w:val="00AC74D9"/>
    <w:rsid w:val="00AD171D"/>
    <w:rsid w:val="00AD5597"/>
    <w:rsid w:val="00B070E3"/>
    <w:rsid w:val="00B162D2"/>
    <w:rsid w:val="00B36FD3"/>
    <w:rsid w:val="00B4128D"/>
    <w:rsid w:val="00B4493B"/>
    <w:rsid w:val="00B54955"/>
    <w:rsid w:val="00B83601"/>
    <w:rsid w:val="00B93D3A"/>
    <w:rsid w:val="00BB179F"/>
    <w:rsid w:val="00BC0A47"/>
    <w:rsid w:val="00BF181F"/>
    <w:rsid w:val="00BF4280"/>
    <w:rsid w:val="00C12D51"/>
    <w:rsid w:val="00C14AD7"/>
    <w:rsid w:val="00C173B7"/>
    <w:rsid w:val="00C35365"/>
    <w:rsid w:val="00C4590C"/>
    <w:rsid w:val="00C54CAA"/>
    <w:rsid w:val="00C651EC"/>
    <w:rsid w:val="00C9422A"/>
    <w:rsid w:val="00C94A82"/>
    <w:rsid w:val="00C97656"/>
    <w:rsid w:val="00CE7796"/>
    <w:rsid w:val="00CF054F"/>
    <w:rsid w:val="00CF7832"/>
    <w:rsid w:val="00D41BDB"/>
    <w:rsid w:val="00D43634"/>
    <w:rsid w:val="00D6376D"/>
    <w:rsid w:val="00D66E77"/>
    <w:rsid w:val="00D875A7"/>
    <w:rsid w:val="00DB2080"/>
    <w:rsid w:val="00DC0058"/>
    <w:rsid w:val="00DE1915"/>
    <w:rsid w:val="00DE1B27"/>
    <w:rsid w:val="00DE3020"/>
    <w:rsid w:val="00DF03EA"/>
    <w:rsid w:val="00DF11DA"/>
    <w:rsid w:val="00E00DDC"/>
    <w:rsid w:val="00E25F54"/>
    <w:rsid w:val="00E477D2"/>
    <w:rsid w:val="00E801C0"/>
    <w:rsid w:val="00EB2BC4"/>
    <w:rsid w:val="00EC022E"/>
    <w:rsid w:val="00EC1A73"/>
    <w:rsid w:val="00EC44DA"/>
    <w:rsid w:val="00EF30EE"/>
    <w:rsid w:val="00F1195C"/>
    <w:rsid w:val="00F27F65"/>
    <w:rsid w:val="00F46D7A"/>
    <w:rsid w:val="00F57FBF"/>
    <w:rsid w:val="00F648FC"/>
    <w:rsid w:val="00F73866"/>
    <w:rsid w:val="00F76E52"/>
    <w:rsid w:val="00F94796"/>
    <w:rsid w:val="00F95758"/>
    <w:rsid w:val="00FA4D49"/>
    <w:rsid w:val="00FC5112"/>
    <w:rsid w:val="00FC7238"/>
    <w:rsid w:val="00FD1217"/>
    <w:rsid w:val="00FD4C12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6D7A"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46D7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46D7A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46D7A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94A8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6D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6D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6D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6D7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4A82"/>
    <w:rPr>
      <w:rFonts w:cs="Times New Roman"/>
      <w:b/>
      <w:bCs/>
      <w:i/>
      <w:iCs/>
      <w:sz w:val="26"/>
      <w:szCs w:val="26"/>
    </w:rPr>
  </w:style>
  <w:style w:type="character" w:customStyle="1" w:styleId="a">
    <w:name w:val="Цветовое выделение"/>
    <w:uiPriority w:val="99"/>
    <w:rsid w:val="00F46D7A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F46D7A"/>
    <w:rPr>
      <w:rFonts w:cs="Times New Roman"/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F46D7A"/>
    <w:rPr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F46D7A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F46D7A"/>
    <w:pPr>
      <w:jc w:val="both"/>
    </w:pPr>
  </w:style>
  <w:style w:type="paragraph" w:customStyle="1" w:styleId="a4">
    <w:name w:val="Основное меню (преемственное)"/>
    <w:basedOn w:val="Normal"/>
    <w:next w:val="Normal"/>
    <w:uiPriority w:val="99"/>
    <w:rsid w:val="00F46D7A"/>
    <w:pPr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Normal"/>
    <w:uiPriority w:val="99"/>
    <w:rsid w:val="00F46D7A"/>
    <w:rPr>
      <w:rFonts w:ascii="Arial" w:hAnsi="Arial" w:cs="Arial"/>
      <w:b/>
      <w:bCs/>
      <w:color w:val="C0C0C0"/>
    </w:rPr>
  </w:style>
  <w:style w:type="character" w:customStyle="1" w:styleId="a6">
    <w:name w:val="Заголовок своего сообщения"/>
    <w:basedOn w:val="a"/>
    <w:uiPriority w:val="99"/>
    <w:rsid w:val="00F46D7A"/>
    <w:rPr>
      <w:rFonts w:cs="Times New Roman"/>
    </w:rPr>
  </w:style>
  <w:style w:type="paragraph" w:customStyle="1" w:styleId="a7">
    <w:name w:val="Заголовок статьи"/>
    <w:basedOn w:val="Normal"/>
    <w:next w:val="Normal"/>
    <w:uiPriority w:val="99"/>
    <w:rsid w:val="00F46D7A"/>
    <w:pPr>
      <w:ind w:left="1612" w:hanging="892"/>
      <w:jc w:val="both"/>
    </w:pPr>
  </w:style>
  <w:style w:type="character" w:customStyle="1" w:styleId="a8">
    <w:name w:val="Заголовок чужого сообщения"/>
    <w:basedOn w:val="a"/>
    <w:uiPriority w:val="99"/>
    <w:rsid w:val="00F46D7A"/>
    <w:rPr>
      <w:rFonts w:cs="Times New Roman"/>
      <w:color w:val="FF0000"/>
    </w:rPr>
  </w:style>
  <w:style w:type="paragraph" w:customStyle="1" w:styleId="a9">
    <w:name w:val="Интерактивный заголовок"/>
    <w:basedOn w:val="a5"/>
    <w:next w:val="Normal"/>
    <w:uiPriority w:val="99"/>
    <w:rsid w:val="00F46D7A"/>
    <w:rPr>
      <w:b w:val="0"/>
      <w:bCs w:val="0"/>
      <w:color w:val="auto"/>
      <w:u w:val="single"/>
    </w:rPr>
  </w:style>
  <w:style w:type="paragraph" w:customStyle="1" w:styleId="aa">
    <w:name w:val="Интерфейс"/>
    <w:basedOn w:val="Normal"/>
    <w:next w:val="Normal"/>
    <w:uiPriority w:val="99"/>
    <w:rsid w:val="00F46D7A"/>
    <w:pPr>
      <w:jc w:val="both"/>
    </w:pPr>
    <w:rPr>
      <w:color w:val="ECE9D8"/>
      <w:sz w:val="22"/>
      <w:szCs w:val="22"/>
    </w:rPr>
  </w:style>
  <w:style w:type="paragraph" w:customStyle="1" w:styleId="ab">
    <w:name w:val="Комментарий"/>
    <w:basedOn w:val="Normal"/>
    <w:next w:val="Normal"/>
    <w:uiPriority w:val="99"/>
    <w:rsid w:val="00F46D7A"/>
    <w:pPr>
      <w:ind w:left="170"/>
      <w:jc w:val="both"/>
    </w:pPr>
    <w:rPr>
      <w:i/>
      <w:iCs/>
      <w:color w:val="800080"/>
    </w:rPr>
  </w:style>
  <w:style w:type="paragraph" w:customStyle="1" w:styleId="ac">
    <w:name w:val="Информация об изменениях документа"/>
    <w:basedOn w:val="ab"/>
    <w:next w:val="Normal"/>
    <w:uiPriority w:val="99"/>
    <w:rsid w:val="00F46D7A"/>
    <w:pPr>
      <w:ind w:left="0"/>
    </w:pPr>
  </w:style>
  <w:style w:type="paragraph" w:customStyle="1" w:styleId="ad">
    <w:name w:val="Текст (лев. подпись)"/>
    <w:basedOn w:val="Normal"/>
    <w:next w:val="Normal"/>
    <w:uiPriority w:val="99"/>
    <w:rsid w:val="00F46D7A"/>
  </w:style>
  <w:style w:type="paragraph" w:customStyle="1" w:styleId="ae">
    <w:name w:val="Колонтитул (левый)"/>
    <w:basedOn w:val="ad"/>
    <w:next w:val="Normal"/>
    <w:uiPriority w:val="99"/>
    <w:rsid w:val="00F46D7A"/>
    <w:pPr>
      <w:jc w:val="both"/>
    </w:pPr>
    <w:rPr>
      <w:sz w:val="16"/>
      <w:szCs w:val="16"/>
    </w:rPr>
  </w:style>
  <w:style w:type="paragraph" w:customStyle="1" w:styleId="af">
    <w:name w:val="Текст (прав. подпись)"/>
    <w:basedOn w:val="Normal"/>
    <w:next w:val="Normal"/>
    <w:uiPriority w:val="99"/>
    <w:rsid w:val="00F46D7A"/>
    <w:pPr>
      <w:jc w:val="right"/>
    </w:pPr>
  </w:style>
  <w:style w:type="paragraph" w:customStyle="1" w:styleId="af0">
    <w:name w:val="Колонтитул (правый)"/>
    <w:basedOn w:val="af"/>
    <w:next w:val="Normal"/>
    <w:uiPriority w:val="99"/>
    <w:rsid w:val="00F46D7A"/>
    <w:pPr>
      <w:jc w:val="both"/>
    </w:pPr>
    <w:rPr>
      <w:sz w:val="16"/>
      <w:szCs w:val="16"/>
    </w:rPr>
  </w:style>
  <w:style w:type="paragraph" w:customStyle="1" w:styleId="af1">
    <w:name w:val="Комментарий пользователя"/>
    <w:basedOn w:val="ab"/>
    <w:next w:val="Normal"/>
    <w:uiPriority w:val="99"/>
    <w:rsid w:val="00F46D7A"/>
    <w:pPr>
      <w:ind w:left="0"/>
      <w:jc w:val="left"/>
    </w:pPr>
    <w:rPr>
      <w:i w:val="0"/>
      <w:iCs w:val="0"/>
      <w:color w:val="000080"/>
    </w:rPr>
  </w:style>
  <w:style w:type="paragraph" w:customStyle="1" w:styleId="af2">
    <w:name w:val="Куда обратиться?"/>
    <w:basedOn w:val="Normal"/>
    <w:next w:val="Normal"/>
    <w:uiPriority w:val="99"/>
    <w:rsid w:val="00F46D7A"/>
    <w:pPr>
      <w:jc w:val="both"/>
    </w:pPr>
  </w:style>
  <w:style w:type="paragraph" w:customStyle="1" w:styleId="af3">
    <w:name w:val="Моноширинный"/>
    <w:basedOn w:val="Normal"/>
    <w:next w:val="Normal"/>
    <w:uiPriority w:val="99"/>
    <w:rsid w:val="00F46D7A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"/>
    <w:uiPriority w:val="99"/>
    <w:rsid w:val="00F46D7A"/>
    <w:rPr>
      <w:rFonts w:cs="Times New Roman"/>
    </w:rPr>
  </w:style>
  <w:style w:type="character" w:customStyle="1" w:styleId="af5">
    <w:name w:val="Не вступил в силу"/>
    <w:basedOn w:val="a"/>
    <w:uiPriority w:val="99"/>
    <w:rsid w:val="00F46D7A"/>
    <w:rPr>
      <w:rFonts w:cs="Times New Roman"/>
      <w:color w:val="008080"/>
    </w:rPr>
  </w:style>
  <w:style w:type="paragraph" w:customStyle="1" w:styleId="af6">
    <w:name w:val="Необходимые документы"/>
    <w:basedOn w:val="Normal"/>
    <w:next w:val="Normal"/>
    <w:uiPriority w:val="99"/>
    <w:rsid w:val="00F46D7A"/>
    <w:pPr>
      <w:ind w:left="118"/>
      <w:jc w:val="both"/>
    </w:pPr>
  </w:style>
  <w:style w:type="paragraph" w:customStyle="1" w:styleId="af7">
    <w:name w:val="Нормальный (таблица)"/>
    <w:basedOn w:val="Normal"/>
    <w:next w:val="Normal"/>
    <w:uiPriority w:val="99"/>
    <w:rsid w:val="00F46D7A"/>
    <w:pPr>
      <w:jc w:val="both"/>
    </w:pPr>
  </w:style>
  <w:style w:type="paragraph" w:customStyle="1" w:styleId="af8">
    <w:name w:val="Объект"/>
    <w:basedOn w:val="Normal"/>
    <w:next w:val="Normal"/>
    <w:uiPriority w:val="99"/>
    <w:rsid w:val="00F46D7A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Normal"/>
    <w:next w:val="Normal"/>
    <w:uiPriority w:val="99"/>
    <w:rsid w:val="00F46D7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Normal"/>
    <w:uiPriority w:val="99"/>
    <w:rsid w:val="00F46D7A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F46D7A"/>
    <w:rPr>
      <w:color w:val="FF0000"/>
    </w:rPr>
  </w:style>
  <w:style w:type="paragraph" w:customStyle="1" w:styleId="afc">
    <w:name w:val="Переменная часть"/>
    <w:basedOn w:val="a4"/>
    <w:next w:val="Normal"/>
    <w:uiPriority w:val="99"/>
    <w:rsid w:val="00F46D7A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4"/>
    <w:next w:val="Normal"/>
    <w:uiPriority w:val="99"/>
    <w:rsid w:val="00F46D7A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Normal"/>
    <w:next w:val="Normal"/>
    <w:uiPriority w:val="99"/>
    <w:rsid w:val="00F46D7A"/>
  </w:style>
  <w:style w:type="paragraph" w:customStyle="1" w:styleId="aff">
    <w:name w:val="Пример."/>
    <w:basedOn w:val="Normal"/>
    <w:next w:val="Normal"/>
    <w:uiPriority w:val="99"/>
    <w:rsid w:val="00F46D7A"/>
    <w:pPr>
      <w:ind w:left="118" w:firstLine="602"/>
      <w:jc w:val="both"/>
    </w:pPr>
  </w:style>
  <w:style w:type="paragraph" w:customStyle="1" w:styleId="aff0">
    <w:name w:val="Примечание."/>
    <w:basedOn w:val="ab"/>
    <w:next w:val="Normal"/>
    <w:uiPriority w:val="99"/>
    <w:rsid w:val="00F46D7A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basedOn w:val="a0"/>
    <w:uiPriority w:val="99"/>
    <w:rsid w:val="00F46D7A"/>
  </w:style>
  <w:style w:type="paragraph" w:customStyle="1" w:styleId="aff2">
    <w:name w:val="Словарная статья"/>
    <w:basedOn w:val="Normal"/>
    <w:next w:val="Normal"/>
    <w:uiPriority w:val="99"/>
    <w:rsid w:val="00F46D7A"/>
    <w:pPr>
      <w:ind w:right="118"/>
      <w:jc w:val="both"/>
    </w:pPr>
  </w:style>
  <w:style w:type="character" w:customStyle="1" w:styleId="aff3">
    <w:name w:val="Сравнение редакций"/>
    <w:basedOn w:val="a"/>
    <w:uiPriority w:val="99"/>
    <w:rsid w:val="00F46D7A"/>
    <w:rPr>
      <w:rFonts w:cs="Times New Roman"/>
    </w:rPr>
  </w:style>
  <w:style w:type="character" w:customStyle="1" w:styleId="aff4">
    <w:name w:val="Сравнение редакций. Добавленный фрагмент"/>
    <w:uiPriority w:val="99"/>
    <w:rsid w:val="00F46D7A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F46D7A"/>
    <w:rPr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F46D7A"/>
    <w:pPr>
      <w:ind w:left="170" w:right="170"/>
    </w:pPr>
  </w:style>
  <w:style w:type="paragraph" w:customStyle="1" w:styleId="aff7">
    <w:name w:val="Текст в таблице"/>
    <w:basedOn w:val="af7"/>
    <w:next w:val="Normal"/>
    <w:uiPriority w:val="99"/>
    <w:rsid w:val="00F46D7A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F46D7A"/>
  </w:style>
  <w:style w:type="character" w:customStyle="1" w:styleId="aff9">
    <w:name w:val="Утратил силу"/>
    <w:basedOn w:val="a"/>
    <w:uiPriority w:val="99"/>
    <w:rsid w:val="00F46D7A"/>
    <w:rPr>
      <w:rFonts w:cs="Times New Roman"/>
      <w:strike/>
      <w:color w:val="808000"/>
    </w:rPr>
  </w:style>
  <w:style w:type="paragraph" w:customStyle="1" w:styleId="affa">
    <w:name w:val="Центрированный (таблица)"/>
    <w:basedOn w:val="af7"/>
    <w:next w:val="Normal"/>
    <w:uiPriority w:val="99"/>
    <w:rsid w:val="00F46D7A"/>
    <w:pPr>
      <w:jc w:val="center"/>
    </w:pPr>
  </w:style>
  <w:style w:type="paragraph" w:styleId="BodyText">
    <w:name w:val="Body Text"/>
    <w:basedOn w:val="Normal"/>
    <w:link w:val="BodyTextChar"/>
    <w:uiPriority w:val="99"/>
    <w:rsid w:val="005A0FEF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0FE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2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A0FE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B1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79F"/>
    <w:rPr>
      <w:rFonts w:ascii="Tahoma" w:hAnsi="Tahoma" w:cs="Tahoma"/>
      <w:sz w:val="16"/>
      <w:szCs w:val="16"/>
    </w:rPr>
  </w:style>
  <w:style w:type="paragraph" w:customStyle="1" w:styleId="affb">
    <w:name w:val="Информация об изменениях"/>
    <w:basedOn w:val="Normal"/>
    <w:next w:val="Normal"/>
    <w:uiPriority w:val="99"/>
    <w:rsid w:val="005F1CB7"/>
    <w:pPr>
      <w:widowControl/>
      <w:spacing w:before="180"/>
      <w:ind w:left="360" w:right="360"/>
      <w:jc w:val="both"/>
    </w:pPr>
    <w:rPr>
      <w:shd w:val="clear" w:color="auto" w:fill="EAEFED"/>
    </w:rPr>
  </w:style>
  <w:style w:type="paragraph" w:customStyle="1" w:styleId="affc">
    <w:name w:val="Подзаголовок для информации об изменениях"/>
    <w:basedOn w:val="Normal"/>
    <w:next w:val="Normal"/>
    <w:uiPriority w:val="99"/>
    <w:rsid w:val="005F1CB7"/>
    <w:pPr>
      <w:widowControl/>
      <w:jc w:val="both"/>
    </w:pPr>
    <w:rPr>
      <w:b/>
      <w:bCs/>
      <w:color w:val="000080"/>
    </w:rPr>
  </w:style>
  <w:style w:type="paragraph" w:styleId="Title">
    <w:name w:val="Title"/>
    <w:basedOn w:val="Normal"/>
    <w:link w:val="TitleChar"/>
    <w:uiPriority w:val="99"/>
    <w:qFormat/>
    <w:rsid w:val="00C94A82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94A82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42D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link w:val="NoSpacingChar"/>
    <w:uiPriority w:val="99"/>
    <w:qFormat/>
    <w:rsid w:val="004134D7"/>
    <w:pPr>
      <w:jc w:val="right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4134D7"/>
    <w:rPr>
      <w:sz w:val="22"/>
      <w:lang w:eastAsia="en-US"/>
    </w:rPr>
  </w:style>
  <w:style w:type="paragraph" w:customStyle="1" w:styleId="ListParagraph1">
    <w:name w:val="List Paragraph1"/>
    <w:basedOn w:val="Normal"/>
    <w:uiPriority w:val="99"/>
    <w:rsid w:val="00191C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B41DF"/>
    <w:rPr>
      <w:rFonts w:cs="Times New Roman"/>
      <w:color w:val="0000FF"/>
      <w:u w:val="single"/>
    </w:rPr>
  </w:style>
  <w:style w:type="paragraph" w:customStyle="1" w:styleId="ListParagraph2">
    <w:name w:val="List Paragraph2"/>
    <w:basedOn w:val="Normal"/>
    <w:uiPriority w:val="99"/>
    <w:rsid w:val="00E00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66061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6267.1000" TargetMode="External"/><Relationship Id="rId5" Type="http://schemas.openxmlformats.org/officeDocument/2006/relationships/hyperlink" Target="garantF1://1202526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8</Pages>
  <Words>2557</Words>
  <Characters>14581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НПП "Гарант-Сервис"</dc:creator>
  <cp:keywords/>
  <dc:description>Документ экспортирован из системы ГАРАНТ</dc:description>
  <cp:lastModifiedBy>1</cp:lastModifiedBy>
  <cp:revision>11</cp:revision>
  <cp:lastPrinted>2018-02-19T04:29:00Z</cp:lastPrinted>
  <dcterms:created xsi:type="dcterms:W3CDTF">2017-12-01T06:38:00Z</dcterms:created>
  <dcterms:modified xsi:type="dcterms:W3CDTF">2020-01-20T10:12:00Z</dcterms:modified>
</cp:coreProperties>
</file>